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A1" w:rsidRPr="007078D1" w:rsidRDefault="00837741" w:rsidP="000905A1">
      <w:pPr>
        <w:adjustRightInd w:val="0"/>
        <w:snapToGrid w:val="0"/>
        <w:spacing w:line="360" w:lineRule="auto"/>
        <w:jc w:val="center"/>
        <w:rPr>
          <w:rFonts w:ascii="仿宋_GB2312" w:eastAsia="仿宋_GB2312" w:hAnsi="仿宋"/>
          <w:sz w:val="32"/>
          <w:szCs w:val="32"/>
        </w:rPr>
      </w:pPr>
      <w:r>
        <w:rPr>
          <w:rFonts w:ascii="方正小标宋简体" w:eastAsia="方正小标宋简体" w:cs="方正小标宋简体" w:hint="eastAsia"/>
          <w:sz w:val="36"/>
          <w:szCs w:val="36"/>
        </w:rPr>
        <w:t xml:space="preserve">    </w:t>
      </w:r>
      <w:r w:rsidR="000877EA">
        <w:rPr>
          <w:rFonts w:ascii="方正小标宋简体" w:eastAsia="方正小标宋简体" w:cs="方正小标宋简体" w:hint="eastAsia"/>
          <w:sz w:val="36"/>
          <w:szCs w:val="36"/>
        </w:rPr>
        <w:t xml:space="preserve"> </w:t>
      </w:r>
    </w:p>
    <w:p w:rsidR="000905A1" w:rsidRPr="007078D1" w:rsidRDefault="000905A1" w:rsidP="000905A1">
      <w:pPr>
        <w:adjustRightInd w:val="0"/>
        <w:snapToGrid w:val="0"/>
        <w:spacing w:line="360" w:lineRule="auto"/>
        <w:jc w:val="center"/>
        <w:rPr>
          <w:rFonts w:ascii="仿宋_GB2312" w:eastAsia="仿宋_GB2312" w:hAnsi="仿宋"/>
          <w:sz w:val="32"/>
          <w:szCs w:val="32"/>
        </w:rPr>
      </w:pPr>
    </w:p>
    <w:p w:rsidR="000905A1" w:rsidRPr="007078D1" w:rsidRDefault="000905A1" w:rsidP="000905A1">
      <w:pPr>
        <w:adjustRightInd w:val="0"/>
        <w:snapToGrid w:val="0"/>
        <w:spacing w:line="360" w:lineRule="auto"/>
        <w:jc w:val="center"/>
        <w:rPr>
          <w:rFonts w:ascii="仿宋_GB2312" w:eastAsia="仿宋_GB2312" w:hAnsi="仿宋"/>
          <w:sz w:val="32"/>
          <w:szCs w:val="32"/>
        </w:rPr>
      </w:pPr>
    </w:p>
    <w:p w:rsidR="000905A1" w:rsidRPr="007078D1" w:rsidRDefault="000905A1" w:rsidP="000905A1">
      <w:pPr>
        <w:adjustRightInd w:val="0"/>
        <w:snapToGrid w:val="0"/>
        <w:spacing w:line="360" w:lineRule="auto"/>
        <w:jc w:val="center"/>
        <w:rPr>
          <w:rFonts w:ascii="仿宋_GB2312" w:eastAsia="仿宋_GB2312" w:hAnsi="仿宋"/>
          <w:sz w:val="32"/>
          <w:szCs w:val="32"/>
        </w:rPr>
      </w:pPr>
    </w:p>
    <w:p w:rsidR="000905A1" w:rsidRPr="007078D1" w:rsidRDefault="000905A1" w:rsidP="000905A1">
      <w:pPr>
        <w:adjustRightInd w:val="0"/>
        <w:snapToGrid w:val="0"/>
        <w:spacing w:line="360" w:lineRule="auto"/>
        <w:jc w:val="center"/>
        <w:rPr>
          <w:rFonts w:ascii="仿宋_GB2312" w:eastAsia="仿宋_GB2312" w:hAnsi="仿宋"/>
          <w:sz w:val="32"/>
          <w:szCs w:val="32"/>
        </w:rPr>
      </w:pPr>
    </w:p>
    <w:p w:rsidR="000905A1" w:rsidRPr="007078D1" w:rsidRDefault="000905A1" w:rsidP="000905A1">
      <w:pPr>
        <w:adjustRightInd w:val="0"/>
        <w:snapToGrid w:val="0"/>
        <w:spacing w:line="360" w:lineRule="auto"/>
        <w:jc w:val="center"/>
        <w:rPr>
          <w:rFonts w:ascii="仿宋_GB2312" w:eastAsia="仿宋_GB2312" w:hAnsi="仿宋"/>
          <w:sz w:val="32"/>
          <w:szCs w:val="32"/>
        </w:rPr>
      </w:pPr>
      <w:proofErr w:type="gramStart"/>
      <w:r w:rsidRPr="007078D1">
        <w:rPr>
          <w:rFonts w:ascii="仿宋_GB2312" w:eastAsia="仿宋_GB2312" w:hAnsi="仿宋" w:cs="仿宋_GB2312" w:hint="eastAsia"/>
          <w:sz w:val="32"/>
          <w:szCs w:val="32"/>
        </w:rPr>
        <w:t>校组</w:t>
      </w:r>
      <w:r>
        <w:rPr>
          <w:rFonts w:ascii="仿宋_GB2312" w:eastAsia="仿宋_GB2312" w:hAnsi="仿宋" w:cs="仿宋_GB2312" w:hint="eastAsia"/>
          <w:sz w:val="32"/>
          <w:szCs w:val="32"/>
        </w:rPr>
        <w:t>〔</w:t>
      </w:r>
      <w:r w:rsidRPr="007078D1">
        <w:rPr>
          <w:rFonts w:ascii="仿宋_GB2312" w:eastAsia="仿宋_GB2312" w:hAnsi="仿宋" w:cs="仿宋_GB2312"/>
          <w:sz w:val="32"/>
          <w:szCs w:val="32"/>
        </w:rPr>
        <w:t>201</w:t>
      </w:r>
      <w:r>
        <w:rPr>
          <w:rFonts w:ascii="仿宋_GB2312" w:eastAsia="仿宋_GB2312" w:hAnsi="仿宋" w:cs="仿宋_GB2312" w:hint="eastAsia"/>
          <w:sz w:val="32"/>
          <w:szCs w:val="32"/>
        </w:rPr>
        <w:t>6〕</w:t>
      </w:r>
      <w:proofErr w:type="gramEnd"/>
      <w:r>
        <w:rPr>
          <w:rFonts w:ascii="仿宋_GB2312" w:eastAsia="仿宋_GB2312" w:hAnsi="仿宋" w:cs="仿宋_GB2312" w:hint="eastAsia"/>
          <w:sz w:val="32"/>
          <w:szCs w:val="32"/>
        </w:rPr>
        <w:t>4</w:t>
      </w:r>
      <w:r w:rsidRPr="007078D1">
        <w:rPr>
          <w:rFonts w:ascii="仿宋_GB2312" w:eastAsia="仿宋_GB2312" w:hAnsi="仿宋" w:cs="仿宋_GB2312" w:hint="eastAsia"/>
          <w:sz w:val="32"/>
          <w:szCs w:val="32"/>
        </w:rPr>
        <w:t>号</w:t>
      </w:r>
    </w:p>
    <w:p w:rsidR="000905A1" w:rsidRPr="007078D1" w:rsidRDefault="000905A1" w:rsidP="000905A1">
      <w:pPr>
        <w:adjustRightInd w:val="0"/>
        <w:snapToGrid w:val="0"/>
        <w:spacing w:line="360" w:lineRule="auto"/>
        <w:jc w:val="center"/>
        <w:rPr>
          <w:rFonts w:ascii="仿宋_GB2312" w:eastAsia="仿宋_GB2312" w:hAnsi="仿宋"/>
          <w:sz w:val="32"/>
          <w:szCs w:val="32"/>
        </w:rPr>
      </w:pPr>
    </w:p>
    <w:p w:rsidR="000905A1" w:rsidRPr="0072260B" w:rsidRDefault="000905A1" w:rsidP="000905A1">
      <w:pPr>
        <w:adjustRightInd w:val="0"/>
        <w:snapToGrid w:val="0"/>
        <w:jc w:val="center"/>
        <w:rPr>
          <w:rFonts w:ascii="方正小标宋简体" w:eastAsia="方正小标宋简体" w:hAnsi="仿宋"/>
          <w:spacing w:val="-20"/>
          <w:sz w:val="44"/>
          <w:szCs w:val="44"/>
        </w:rPr>
      </w:pPr>
      <w:r w:rsidRPr="0072260B">
        <w:rPr>
          <w:rFonts w:ascii="方正小标宋简体" w:eastAsia="方正小标宋简体" w:hAnsi="仿宋" w:cs="方正小标宋简体" w:hint="eastAsia"/>
          <w:spacing w:val="-20"/>
          <w:sz w:val="44"/>
          <w:szCs w:val="44"/>
        </w:rPr>
        <w:t>关于印发福州大学党委组织部</w:t>
      </w:r>
      <w:r w:rsidR="00434A4F">
        <w:rPr>
          <w:rFonts w:ascii="方正小标宋简体" w:eastAsia="方正小标宋简体" w:hAnsi="仿宋" w:cs="方正小标宋简体" w:hint="eastAsia"/>
          <w:spacing w:val="-20"/>
          <w:sz w:val="44"/>
          <w:szCs w:val="44"/>
        </w:rPr>
        <w:t>、</w:t>
      </w:r>
      <w:r w:rsidRPr="0072260B">
        <w:rPr>
          <w:rFonts w:ascii="方正小标宋简体" w:eastAsia="方正小标宋简体" w:hAnsi="仿宋" w:cs="方正小标宋简体" w:hint="eastAsia"/>
          <w:spacing w:val="-20"/>
          <w:sz w:val="44"/>
          <w:szCs w:val="44"/>
        </w:rPr>
        <w:t>党校</w:t>
      </w:r>
    </w:p>
    <w:p w:rsidR="000905A1" w:rsidRPr="0072260B" w:rsidRDefault="000905A1" w:rsidP="000905A1">
      <w:pPr>
        <w:adjustRightInd w:val="0"/>
        <w:snapToGrid w:val="0"/>
        <w:jc w:val="center"/>
        <w:rPr>
          <w:rFonts w:ascii="方正小标宋简体" w:eastAsia="方正小标宋简体" w:hAnsi="仿宋"/>
          <w:spacing w:val="-20"/>
          <w:sz w:val="44"/>
          <w:szCs w:val="44"/>
        </w:rPr>
      </w:pPr>
      <w:r w:rsidRPr="0072260B">
        <w:rPr>
          <w:rFonts w:ascii="方正小标宋简体" w:eastAsia="方正小标宋简体" w:hAnsi="仿宋" w:cs="方正小标宋简体"/>
          <w:spacing w:val="-20"/>
          <w:sz w:val="44"/>
          <w:szCs w:val="44"/>
        </w:rPr>
        <w:t>201</w:t>
      </w:r>
      <w:r>
        <w:rPr>
          <w:rFonts w:ascii="方正小标宋简体" w:eastAsia="方正小标宋简体" w:hAnsi="仿宋" w:cs="方正小标宋简体" w:hint="eastAsia"/>
          <w:spacing w:val="-20"/>
          <w:sz w:val="44"/>
          <w:szCs w:val="44"/>
        </w:rPr>
        <w:t>6</w:t>
      </w:r>
      <w:r w:rsidRPr="0072260B">
        <w:rPr>
          <w:rFonts w:ascii="方正小标宋简体" w:eastAsia="方正小标宋简体" w:hAnsi="仿宋" w:cs="方正小标宋简体" w:hint="eastAsia"/>
          <w:spacing w:val="-20"/>
          <w:sz w:val="44"/>
          <w:szCs w:val="44"/>
        </w:rPr>
        <w:t>年工作要点的通知</w:t>
      </w:r>
    </w:p>
    <w:p w:rsidR="000905A1" w:rsidRPr="007078D1" w:rsidRDefault="000905A1" w:rsidP="000905A1">
      <w:pPr>
        <w:adjustRightInd w:val="0"/>
        <w:snapToGrid w:val="0"/>
        <w:jc w:val="center"/>
        <w:rPr>
          <w:rFonts w:ascii="仿宋_GB2312" w:eastAsia="仿宋_GB2312" w:hAnsi="仿宋"/>
          <w:sz w:val="18"/>
          <w:szCs w:val="18"/>
        </w:rPr>
      </w:pPr>
    </w:p>
    <w:p w:rsidR="000905A1" w:rsidRPr="00934E02" w:rsidRDefault="000905A1" w:rsidP="000905A1">
      <w:pPr>
        <w:adjustRightInd w:val="0"/>
        <w:snapToGrid w:val="0"/>
        <w:spacing w:line="540" w:lineRule="exact"/>
        <w:rPr>
          <w:rFonts w:ascii="仿宋_GB2312" w:eastAsia="仿宋_GB2312"/>
          <w:spacing w:val="-10"/>
          <w:sz w:val="32"/>
          <w:szCs w:val="32"/>
        </w:rPr>
      </w:pPr>
      <w:r w:rsidRPr="00934E02">
        <w:rPr>
          <w:rFonts w:ascii="仿宋_GB2312" w:eastAsia="仿宋_GB2312" w:cs="仿宋_GB2312" w:hint="eastAsia"/>
          <w:spacing w:val="-10"/>
          <w:sz w:val="32"/>
          <w:szCs w:val="32"/>
        </w:rPr>
        <w:t>各二级党组织：</w:t>
      </w:r>
    </w:p>
    <w:p w:rsidR="000905A1" w:rsidRPr="00934E02" w:rsidRDefault="000905A1" w:rsidP="000905A1">
      <w:pPr>
        <w:adjustRightInd w:val="0"/>
        <w:snapToGrid w:val="0"/>
        <w:spacing w:line="540" w:lineRule="exact"/>
        <w:ind w:firstLineChars="200" w:firstLine="600"/>
        <w:rPr>
          <w:rFonts w:ascii="仿宋_GB2312" w:eastAsia="仿宋_GB2312"/>
          <w:spacing w:val="-10"/>
          <w:sz w:val="32"/>
          <w:szCs w:val="32"/>
        </w:rPr>
      </w:pPr>
      <w:r w:rsidRPr="00934E02">
        <w:rPr>
          <w:rFonts w:ascii="仿宋_GB2312" w:eastAsia="仿宋_GB2312" w:cs="仿宋_GB2312" w:hint="eastAsia"/>
          <w:spacing w:val="-10"/>
          <w:sz w:val="32"/>
          <w:szCs w:val="32"/>
        </w:rPr>
        <w:t>现将党委组织部</w:t>
      </w:r>
      <w:r w:rsidR="00434A4F">
        <w:rPr>
          <w:rFonts w:ascii="仿宋_GB2312" w:eastAsia="仿宋_GB2312" w:cs="仿宋_GB2312" w:hint="eastAsia"/>
          <w:spacing w:val="-10"/>
          <w:sz w:val="32"/>
          <w:szCs w:val="32"/>
        </w:rPr>
        <w:t>、</w:t>
      </w:r>
      <w:bookmarkStart w:id="0" w:name="_GoBack"/>
      <w:bookmarkEnd w:id="0"/>
      <w:r w:rsidRPr="00934E02">
        <w:rPr>
          <w:rFonts w:ascii="仿宋_GB2312" w:eastAsia="仿宋_GB2312" w:cs="仿宋_GB2312" w:hint="eastAsia"/>
          <w:spacing w:val="-10"/>
          <w:sz w:val="32"/>
          <w:szCs w:val="32"/>
        </w:rPr>
        <w:t>党校</w:t>
      </w:r>
      <w:r w:rsidRPr="00934E02">
        <w:rPr>
          <w:rFonts w:ascii="仿宋_GB2312" w:eastAsia="仿宋_GB2312" w:cs="仿宋_GB2312"/>
          <w:spacing w:val="-10"/>
          <w:sz w:val="32"/>
          <w:szCs w:val="32"/>
        </w:rPr>
        <w:t>201</w:t>
      </w:r>
      <w:r>
        <w:rPr>
          <w:rFonts w:ascii="仿宋_GB2312" w:eastAsia="仿宋_GB2312" w:cs="仿宋_GB2312" w:hint="eastAsia"/>
          <w:spacing w:val="-10"/>
          <w:sz w:val="32"/>
          <w:szCs w:val="32"/>
        </w:rPr>
        <w:t>6</w:t>
      </w:r>
      <w:r w:rsidRPr="00934E02">
        <w:rPr>
          <w:rFonts w:ascii="仿宋_GB2312" w:eastAsia="仿宋_GB2312" w:cs="仿宋_GB2312" w:hint="eastAsia"/>
          <w:spacing w:val="-10"/>
          <w:sz w:val="32"/>
          <w:szCs w:val="32"/>
        </w:rPr>
        <w:t>年</w:t>
      </w:r>
      <w:r>
        <w:rPr>
          <w:rFonts w:ascii="仿宋_GB2312" w:eastAsia="仿宋_GB2312" w:cs="仿宋_GB2312" w:hint="eastAsia"/>
          <w:spacing w:val="-10"/>
          <w:sz w:val="32"/>
          <w:szCs w:val="32"/>
        </w:rPr>
        <w:t>工作要点</w:t>
      </w:r>
      <w:r w:rsidRPr="00934E02">
        <w:rPr>
          <w:rFonts w:ascii="仿宋_GB2312" w:eastAsia="仿宋_GB2312" w:cs="仿宋_GB2312" w:hint="eastAsia"/>
          <w:spacing w:val="-10"/>
          <w:sz w:val="32"/>
          <w:szCs w:val="32"/>
        </w:rPr>
        <w:t>印发给你们，请结合本单位实际，认真</w:t>
      </w:r>
      <w:r w:rsidR="00DA39B4">
        <w:rPr>
          <w:rFonts w:ascii="仿宋_GB2312" w:eastAsia="仿宋_GB2312" w:cs="仿宋_GB2312" w:hint="eastAsia"/>
          <w:spacing w:val="-10"/>
          <w:sz w:val="32"/>
          <w:szCs w:val="32"/>
        </w:rPr>
        <w:t>抓好</w:t>
      </w:r>
      <w:r w:rsidRPr="00934E02">
        <w:rPr>
          <w:rFonts w:ascii="仿宋_GB2312" w:eastAsia="仿宋_GB2312" w:cs="仿宋_GB2312" w:hint="eastAsia"/>
          <w:spacing w:val="-10"/>
          <w:sz w:val="32"/>
          <w:szCs w:val="32"/>
        </w:rPr>
        <w:t>落实。</w:t>
      </w:r>
    </w:p>
    <w:p w:rsidR="000905A1" w:rsidRPr="00DA39B4" w:rsidRDefault="000905A1" w:rsidP="000905A1">
      <w:pPr>
        <w:adjustRightInd w:val="0"/>
        <w:snapToGrid w:val="0"/>
        <w:ind w:firstLineChars="200" w:firstLine="600"/>
        <w:rPr>
          <w:rFonts w:ascii="仿宋_GB2312" w:eastAsia="仿宋_GB2312"/>
          <w:spacing w:val="-10"/>
          <w:sz w:val="32"/>
          <w:szCs w:val="32"/>
        </w:rPr>
      </w:pPr>
    </w:p>
    <w:p w:rsidR="000905A1" w:rsidRDefault="000905A1" w:rsidP="000905A1">
      <w:pPr>
        <w:adjustRightInd w:val="0"/>
        <w:snapToGrid w:val="0"/>
        <w:rPr>
          <w:rFonts w:ascii="仿宋_GB2312" w:eastAsia="仿宋_GB2312" w:cs="仿宋_GB2312"/>
          <w:spacing w:val="-10"/>
          <w:sz w:val="32"/>
          <w:szCs w:val="32"/>
        </w:rPr>
      </w:pPr>
      <w:r w:rsidRPr="00934E02">
        <w:rPr>
          <w:rFonts w:ascii="仿宋_GB2312" w:eastAsia="仿宋_GB2312" w:cs="仿宋_GB2312"/>
          <w:spacing w:val="-10"/>
          <w:sz w:val="32"/>
          <w:szCs w:val="32"/>
        </w:rPr>
        <w:t xml:space="preserve">                                </w:t>
      </w:r>
      <w:r>
        <w:rPr>
          <w:rFonts w:ascii="仿宋_GB2312" w:eastAsia="仿宋_GB2312" w:cs="仿宋_GB2312"/>
          <w:spacing w:val="-10"/>
          <w:sz w:val="32"/>
          <w:szCs w:val="32"/>
        </w:rPr>
        <w:t xml:space="preserve"> </w:t>
      </w:r>
    </w:p>
    <w:p w:rsidR="000905A1" w:rsidRDefault="000905A1" w:rsidP="000905A1">
      <w:pPr>
        <w:adjustRightInd w:val="0"/>
        <w:snapToGrid w:val="0"/>
        <w:rPr>
          <w:rFonts w:ascii="仿宋_GB2312" w:eastAsia="仿宋_GB2312" w:cs="仿宋_GB2312"/>
          <w:spacing w:val="-10"/>
          <w:sz w:val="32"/>
          <w:szCs w:val="32"/>
        </w:rPr>
      </w:pPr>
    </w:p>
    <w:p w:rsidR="000905A1" w:rsidRDefault="000905A1" w:rsidP="000905A1">
      <w:pPr>
        <w:adjustRightInd w:val="0"/>
        <w:snapToGrid w:val="0"/>
        <w:rPr>
          <w:rFonts w:ascii="仿宋_GB2312" w:eastAsia="仿宋_GB2312" w:cs="仿宋_GB2312"/>
          <w:spacing w:val="-10"/>
          <w:sz w:val="32"/>
          <w:szCs w:val="32"/>
        </w:rPr>
      </w:pPr>
    </w:p>
    <w:p w:rsidR="000905A1" w:rsidRDefault="000905A1" w:rsidP="000905A1">
      <w:pPr>
        <w:adjustRightInd w:val="0"/>
        <w:snapToGrid w:val="0"/>
        <w:rPr>
          <w:rFonts w:ascii="仿宋_GB2312" w:eastAsia="仿宋_GB2312" w:cs="仿宋_GB2312"/>
          <w:spacing w:val="-10"/>
          <w:sz w:val="32"/>
          <w:szCs w:val="32"/>
        </w:rPr>
      </w:pPr>
    </w:p>
    <w:p w:rsidR="000905A1" w:rsidRDefault="000905A1" w:rsidP="000905A1">
      <w:pPr>
        <w:adjustRightInd w:val="0"/>
        <w:snapToGrid w:val="0"/>
        <w:rPr>
          <w:rFonts w:ascii="仿宋_GB2312" w:eastAsia="仿宋_GB2312" w:cs="仿宋_GB2312"/>
          <w:spacing w:val="-10"/>
          <w:sz w:val="32"/>
          <w:szCs w:val="32"/>
        </w:rPr>
      </w:pPr>
    </w:p>
    <w:p w:rsidR="000905A1" w:rsidRDefault="000905A1" w:rsidP="000905A1">
      <w:pPr>
        <w:adjustRightInd w:val="0"/>
        <w:snapToGrid w:val="0"/>
        <w:rPr>
          <w:rFonts w:ascii="仿宋_GB2312" w:eastAsia="仿宋_GB2312"/>
          <w:spacing w:val="-10"/>
          <w:sz w:val="32"/>
          <w:szCs w:val="32"/>
        </w:rPr>
      </w:pPr>
    </w:p>
    <w:p w:rsidR="000905A1" w:rsidRPr="00934E02" w:rsidRDefault="000905A1" w:rsidP="000905A1">
      <w:pPr>
        <w:adjustRightInd w:val="0"/>
        <w:snapToGrid w:val="0"/>
        <w:ind w:firstLineChars="1600" w:firstLine="4800"/>
        <w:rPr>
          <w:rFonts w:ascii="仿宋_GB2312" w:eastAsia="仿宋_GB2312"/>
          <w:spacing w:val="-10"/>
          <w:sz w:val="32"/>
          <w:szCs w:val="32"/>
        </w:rPr>
      </w:pPr>
      <w:r w:rsidRPr="00934E02">
        <w:rPr>
          <w:rFonts w:ascii="仿宋_GB2312" w:eastAsia="仿宋_GB2312" w:cs="仿宋_GB2312" w:hint="eastAsia"/>
          <w:spacing w:val="-10"/>
          <w:sz w:val="32"/>
          <w:szCs w:val="32"/>
        </w:rPr>
        <w:t>中共福州大学委员会组织部</w:t>
      </w:r>
    </w:p>
    <w:p w:rsidR="000905A1" w:rsidRPr="00E702D9" w:rsidRDefault="000905A1" w:rsidP="000905A1">
      <w:pPr>
        <w:adjustRightInd w:val="0"/>
        <w:snapToGrid w:val="0"/>
        <w:ind w:firstLineChars="1800" w:firstLine="5400"/>
        <w:rPr>
          <w:rFonts w:ascii="仿宋_GB2312" w:eastAsia="仿宋_GB2312"/>
          <w:spacing w:val="-10"/>
          <w:sz w:val="32"/>
          <w:szCs w:val="32"/>
        </w:rPr>
      </w:pPr>
      <w:r w:rsidRPr="00934E02">
        <w:rPr>
          <w:rFonts w:ascii="仿宋_GB2312" w:eastAsia="仿宋_GB2312" w:cs="仿宋_GB2312"/>
          <w:spacing w:val="-10"/>
          <w:sz w:val="32"/>
          <w:szCs w:val="32"/>
        </w:rPr>
        <w:t>201</w:t>
      </w:r>
      <w:r>
        <w:rPr>
          <w:rFonts w:ascii="仿宋_GB2312" w:eastAsia="仿宋_GB2312" w:cs="仿宋_GB2312" w:hint="eastAsia"/>
          <w:spacing w:val="-10"/>
          <w:sz w:val="32"/>
          <w:szCs w:val="32"/>
        </w:rPr>
        <w:t>6</w:t>
      </w:r>
      <w:r w:rsidRPr="00934E02">
        <w:rPr>
          <w:rFonts w:ascii="仿宋_GB2312" w:eastAsia="仿宋_GB2312" w:cs="仿宋_GB2312" w:hint="eastAsia"/>
          <w:spacing w:val="-10"/>
          <w:sz w:val="32"/>
          <w:szCs w:val="32"/>
        </w:rPr>
        <w:t>年</w:t>
      </w:r>
      <w:r w:rsidRPr="00934E02">
        <w:rPr>
          <w:rFonts w:ascii="仿宋_GB2312" w:eastAsia="仿宋_GB2312" w:cs="仿宋_GB2312"/>
          <w:spacing w:val="-10"/>
          <w:sz w:val="32"/>
          <w:szCs w:val="32"/>
        </w:rPr>
        <w:t>3</w:t>
      </w:r>
      <w:r w:rsidRPr="00934E02">
        <w:rPr>
          <w:rFonts w:ascii="仿宋_GB2312" w:eastAsia="仿宋_GB2312" w:cs="仿宋_GB2312" w:hint="eastAsia"/>
          <w:spacing w:val="-10"/>
          <w:sz w:val="32"/>
          <w:szCs w:val="32"/>
        </w:rPr>
        <w:t>月</w:t>
      </w:r>
      <w:r>
        <w:rPr>
          <w:rFonts w:ascii="仿宋_GB2312" w:eastAsia="仿宋_GB2312" w:cs="仿宋_GB2312" w:hint="eastAsia"/>
          <w:spacing w:val="-10"/>
          <w:sz w:val="32"/>
          <w:szCs w:val="32"/>
        </w:rPr>
        <w:t>1</w:t>
      </w:r>
      <w:r>
        <w:rPr>
          <w:rFonts w:ascii="仿宋_GB2312" w:eastAsia="仿宋_GB2312" w:cs="仿宋_GB2312"/>
          <w:spacing w:val="-10"/>
          <w:sz w:val="32"/>
          <w:szCs w:val="32"/>
        </w:rPr>
        <w:t>5</w:t>
      </w:r>
      <w:r w:rsidRPr="00934E02">
        <w:rPr>
          <w:rFonts w:ascii="仿宋_GB2312" w:eastAsia="仿宋_GB2312" w:cs="仿宋_GB2312" w:hint="eastAsia"/>
          <w:spacing w:val="-10"/>
          <w:sz w:val="32"/>
          <w:szCs w:val="32"/>
        </w:rPr>
        <w:t>日</w:t>
      </w:r>
    </w:p>
    <w:p w:rsidR="000905A1" w:rsidRDefault="000905A1" w:rsidP="00DD0DC0">
      <w:pPr>
        <w:spacing w:line="560" w:lineRule="exact"/>
        <w:rPr>
          <w:rFonts w:ascii="方正小标宋简体" w:eastAsia="方正小标宋简体" w:cs="方正小标宋简体"/>
          <w:sz w:val="36"/>
          <w:szCs w:val="36"/>
        </w:rPr>
      </w:pPr>
    </w:p>
    <w:p w:rsidR="000905A1" w:rsidRDefault="000905A1" w:rsidP="00DD0DC0">
      <w:pPr>
        <w:spacing w:line="560" w:lineRule="exact"/>
        <w:rPr>
          <w:rFonts w:ascii="方正小标宋简体" w:eastAsia="方正小标宋简体" w:cs="方正小标宋简体"/>
          <w:sz w:val="36"/>
          <w:szCs w:val="36"/>
        </w:rPr>
      </w:pPr>
    </w:p>
    <w:p w:rsidR="00322BB1" w:rsidRDefault="000905A1" w:rsidP="00DD0DC0">
      <w:pPr>
        <w:spacing w:line="560" w:lineRule="exact"/>
        <w:rPr>
          <w:rFonts w:ascii="方正小标宋简体" w:eastAsia="方正小标宋简体" w:cs="方正小标宋简体"/>
          <w:sz w:val="36"/>
          <w:szCs w:val="36"/>
        </w:rPr>
      </w:pPr>
      <w:r>
        <w:rPr>
          <w:rFonts w:ascii="方正小标宋简体" w:eastAsia="方正小标宋简体" w:cs="方正小标宋简体" w:hint="eastAsia"/>
          <w:sz w:val="36"/>
          <w:szCs w:val="36"/>
        </w:rPr>
        <w:lastRenderedPageBreak/>
        <w:t xml:space="preserve">    </w:t>
      </w:r>
      <w:r w:rsidR="00322BB1" w:rsidRPr="00720EFC">
        <w:rPr>
          <w:rFonts w:ascii="方正小标宋简体" w:eastAsia="方正小标宋简体" w:cs="方正小标宋简体" w:hint="eastAsia"/>
          <w:sz w:val="36"/>
          <w:szCs w:val="36"/>
        </w:rPr>
        <w:t>福州大学党委组织部</w:t>
      </w:r>
      <w:r w:rsidR="008C3CB9" w:rsidRPr="00720EFC">
        <w:rPr>
          <w:rFonts w:ascii="方正小标宋简体" w:eastAsia="方正小标宋简体" w:cs="方正小标宋简体" w:hint="eastAsia"/>
          <w:sz w:val="36"/>
          <w:szCs w:val="36"/>
        </w:rPr>
        <w:t>、</w:t>
      </w:r>
      <w:r w:rsidR="00322BB1" w:rsidRPr="00720EFC">
        <w:rPr>
          <w:rFonts w:ascii="方正小标宋简体" w:eastAsia="方正小标宋简体" w:cs="方正小标宋简体" w:hint="eastAsia"/>
          <w:sz w:val="36"/>
          <w:szCs w:val="36"/>
        </w:rPr>
        <w:t>党校</w:t>
      </w:r>
      <w:r w:rsidR="00322BB1" w:rsidRPr="00720EFC">
        <w:rPr>
          <w:rFonts w:ascii="方正小标宋简体" w:eastAsia="方正小标宋简体" w:cs="方正小标宋简体"/>
          <w:sz w:val="36"/>
          <w:szCs w:val="36"/>
        </w:rPr>
        <w:t>2016</w:t>
      </w:r>
      <w:r w:rsidR="00322BB1" w:rsidRPr="00720EFC">
        <w:rPr>
          <w:rFonts w:ascii="方正小标宋简体" w:eastAsia="方正小标宋简体" w:cs="方正小标宋简体" w:hint="eastAsia"/>
          <w:sz w:val="36"/>
          <w:szCs w:val="36"/>
        </w:rPr>
        <w:t>年工作要点</w:t>
      </w:r>
    </w:p>
    <w:p w:rsidR="00720EFC" w:rsidRPr="00720EFC" w:rsidRDefault="00720EFC" w:rsidP="00720EFC">
      <w:pPr>
        <w:spacing w:line="560" w:lineRule="exact"/>
        <w:ind w:firstLineChars="250" w:firstLine="900"/>
        <w:rPr>
          <w:rFonts w:ascii="方正小标宋简体" w:eastAsia="方正小标宋简体" w:cs="方正小标宋简体"/>
          <w:sz w:val="36"/>
          <w:szCs w:val="36"/>
        </w:rPr>
      </w:pPr>
    </w:p>
    <w:p w:rsidR="00322BB1" w:rsidRPr="00D25639" w:rsidRDefault="00322BB1" w:rsidP="00765B44">
      <w:pPr>
        <w:spacing w:line="520" w:lineRule="exact"/>
        <w:ind w:firstLineChars="200" w:firstLine="560"/>
        <w:rPr>
          <w:rFonts w:ascii="仿宋" w:eastAsia="仿宋" w:hAnsi="仿宋" w:cs="宋体"/>
          <w:spacing w:val="-10"/>
          <w:sz w:val="30"/>
          <w:szCs w:val="30"/>
        </w:rPr>
      </w:pPr>
      <w:r w:rsidRPr="00D25639">
        <w:rPr>
          <w:rFonts w:ascii="仿宋" w:eastAsia="仿宋" w:hAnsi="仿宋" w:cs="宋体"/>
          <w:spacing w:val="-10"/>
          <w:sz w:val="30"/>
          <w:szCs w:val="30"/>
        </w:rPr>
        <w:t>2016</w:t>
      </w:r>
      <w:r w:rsidRPr="00D25639">
        <w:rPr>
          <w:rFonts w:ascii="仿宋" w:eastAsia="仿宋" w:hAnsi="仿宋" w:cs="宋体" w:hint="eastAsia"/>
          <w:spacing w:val="-10"/>
          <w:sz w:val="30"/>
          <w:szCs w:val="30"/>
        </w:rPr>
        <w:t>年是中国共产党成立</w:t>
      </w:r>
      <w:r w:rsidRPr="00D25639">
        <w:rPr>
          <w:rFonts w:ascii="仿宋" w:eastAsia="仿宋" w:hAnsi="仿宋" w:cs="宋体"/>
          <w:spacing w:val="-10"/>
          <w:sz w:val="30"/>
          <w:szCs w:val="30"/>
        </w:rPr>
        <w:t>95</w:t>
      </w:r>
      <w:r w:rsidRPr="00D25639">
        <w:rPr>
          <w:rFonts w:ascii="仿宋" w:eastAsia="仿宋" w:hAnsi="仿宋" w:cs="宋体" w:hint="eastAsia"/>
          <w:spacing w:val="-10"/>
          <w:sz w:val="30"/>
          <w:szCs w:val="30"/>
        </w:rPr>
        <w:t>周年，是“十三五”规划开局之年，也是全面从严治党的关键一年。今年我校组织工作总的思路是：深入学习贯彻党的十八大、十八届三中、四中、五中全会精神和习近平总书记系列重要讲话精神，全面落实全国、全省组织部长会议精神，围绕学校工作大局和</w:t>
      </w:r>
      <w:proofErr w:type="gramStart"/>
      <w:r w:rsidRPr="00D25639">
        <w:rPr>
          <w:rFonts w:ascii="仿宋" w:eastAsia="仿宋" w:hAnsi="仿宋" w:cs="宋体" w:hint="eastAsia"/>
          <w:spacing w:val="-10"/>
          <w:sz w:val="30"/>
          <w:szCs w:val="30"/>
        </w:rPr>
        <w:t>校党委</w:t>
      </w:r>
      <w:proofErr w:type="gramEnd"/>
      <w:r w:rsidRPr="00D25639">
        <w:rPr>
          <w:rFonts w:ascii="仿宋" w:eastAsia="仿宋" w:hAnsi="仿宋" w:cs="宋体" w:hint="eastAsia"/>
          <w:spacing w:val="-10"/>
          <w:sz w:val="30"/>
          <w:szCs w:val="30"/>
        </w:rPr>
        <w:t>的总体部署，以落实全面从严治党要求为主线，以开展“两学一做”学习教育为抓手，突出工作重点，强化责任担当，不断提高组织工作和干部工作水平，为推动我校“十三五”规划开好局、加快高水平“</w:t>
      </w:r>
      <w:r w:rsidRPr="00D25639">
        <w:rPr>
          <w:rFonts w:ascii="仿宋" w:eastAsia="仿宋" w:hAnsi="仿宋" w:cs="宋体"/>
          <w:spacing w:val="-10"/>
          <w:sz w:val="30"/>
          <w:szCs w:val="30"/>
        </w:rPr>
        <w:t>211</w:t>
      </w:r>
      <w:r w:rsidRPr="00D25639">
        <w:rPr>
          <w:rFonts w:ascii="仿宋" w:eastAsia="仿宋" w:hAnsi="仿宋" w:cs="宋体" w:hint="eastAsia"/>
          <w:spacing w:val="-10"/>
          <w:sz w:val="30"/>
          <w:szCs w:val="30"/>
        </w:rPr>
        <w:t>工程”大学建设提供坚强组织保证。主要抓好以下几项工作：</w:t>
      </w:r>
      <w:r w:rsidRPr="00D25639">
        <w:rPr>
          <w:rFonts w:ascii="仿宋" w:eastAsia="仿宋" w:hAnsi="仿宋" w:cs="宋体"/>
          <w:spacing w:val="-10"/>
          <w:sz w:val="30"/>
          <w:szCs w:val="30"/>
        </w:rPr>
        <w:t xml:space="preserve"> </w:t>
      </w:r>
    </w:p>
    <w:p w:rsidR="00322BB1" w:rsidRPr="00F74274" w:rsidRDefault="00322BB1" w:rsidP="00765B44">
      <w:pPr>
        <w:spacing w:line="520" w:lineRule="exact"/>
        <w:ind w:firstLineChars="200" w:firstLine="603"/>
        <w:rPr>
          <w:rFonts w:ascii="宋体" w:hAnsi="宋体"/>
          <w:b/>
          <w:bCs/>
          <w:spacing w:val="-10"/>
          <w:sz w:val="32"/>
          <w:szCs w:val="32"/>
        </w:rPr>
      </w:pPr>
      <w:r w:rsidRPr="00F74274">
        <w:rPr>
          <w:rFonts w:ascii="宋体" w:hAnsi="宋体" w:cs="宋体" w:hint="eastAsia"/>
          <w:b/>
          <w:bCs/>
          <w:spacing w:val="-10"/>
          <w:sz w:val="32"/>
          <w:szCs w:val="32"/>
        </w:rPr>
        <w:t>一、巩固拓展专题教育成果，扎实开展“两学一做”学习教育</w:t>
      </w:r>
    </w:p>
    <w:p w:rsidR="00322BB1" w:rsidRPr="00D25639" w:rsidRDefault="00322BB1" w:rsidP="00765B44">
      <w:pPr>
        <w:pStyle w:val="a7"/>
        <w:adjustRightInd w:val="0"/>
        <w:snapToGrid w:val="0"/>
        <w:spacing w:line="520" w:lineRule="exact"/>
        <w:ind w:left="0" w:firstLineChars="200" w:firstLine="560"/>
        <w:rPr>
          <w:rFonts w:ascii="仿宋" w:eastAsia="仿宋" w:hAnsi="仿宋" w:cs="宋体"/>
          <w:spacing w:val="-10"/>
          <w:sz w:val="30"/>
          <w:szCs w:val="30"/>
        </w:rPr>
      </w:pPr>
      <w:r w:rsidRPr="00D25639">
        <w:rPr>
          <w:rFonts w:ascii="仿宋" w:eastAsia="仿宋" w:hAnsi="仿宋" w:cs="宋体"/>
          <w:spacing w:val="-10"/>
          <w:sz w:val="30"/>
          <w:szCs w:val="30"/>
        </w:rPr>
        <w:t>1</w:t>
      </w:r>
      <w:r w:rsidR="00765B44">
        <w:rPr>
          <w:rFonts w:ascii="仿宋" w:eastAsia="仿宋" w:hAnsi="仿宋" w:cs="宋体" w:hint="eastAsia"/>
          <w:spacing w:val="-10"/>
          <w:sz w:val="30"/>
          <w:szCs w:val="30"/>
        </w:rPr>
        <w:t>.</w:t>
      </w:r>
      <w:r w:rsidRPr="00D25639">
        <w:rPr>
          <w:rFonts w:ascii="仿宋" w:eastAsia="仿宋" w:hAnsi="仿宋" w:cs="宋体" w:hint="eastAsia"/>
          <w:spacing w:val="-10"/>
          <w:sz w:val="30"/>
          <w:szCs w:val="30"/>
        </w:rPr>
        <w:t>贯彻</w:t>
      </w:r>
      <w:r>
        <w:rPr>
          <w:rFonts w:ascii="仿宋" w:eastAsia="仿宋" w:hAnsi="仿宋" w:cs="宋体" w:hint="eastAsia"/>
          <w:spacing w:val="-10"/>
          <w:sz w:val="30"/>
          <w:szCs w:val="30"/>
        </w:rPr>
        <w:t>落</w:t>
      </w:r>
      <w:proofErr w:type="gramStart"/>
      <w:r>
        <w:rPr>
          <w:rFonts w:ascii="仿宋" w:eastAsia="仿宋" w:hAnsi="仿宋" w:cs="宋体" w:hint="eastAsia"/>
          <w:spacing w:val="-10"/>
          <w:sz w:val="30"/>
          <w:szCs w:val="30"/>
        </w:rPr>
        <w:t>实</w:t>
      </w:r>
      <w:r w:rsidRPr="00D25639">
        <w:rPr>
          <w:rFonts w:ascii="仿宋" w:eastAsia="仿宋" w:hAnsi="仿宋" w:cs="宋体" w:hint="eastAsia"/>
          <w:spacing w:val="-10"/>
          <w:sz w:val="30"/>
          <w:szCs w:val="30"/>
        </w:rPr>
        <w:t>习近</w:t>
      </w:r>
      <w:proofErr w:type="gramEnd"/>
      <w:r w:rsidRPr="00D25639">
        <w:rPr>
          <w:rFonts w:ascii="仿宋" w:eastAsia="仿宋" w:hAnsi="仿宋" w:cs="宋体" w:hint="eastAsia"/>
          <w:spacing w:val="-10"/>
          <w:sz w:val="30"/>
          <w:szCs w:val="30"/>
        </w:rPr>
        <w:t>平总书记在中央政治局“三严三实”专题民主生活会上的重要讲话精神，</w:t>
      </w:r>
      <w:r w:rsidR="00FC0205" w:rsidRPr="00AA1494">
        <w:rPr>
          <w:rFonts w:ascii="仿宋" w:eastAsia="仿宋" w:hAnsi="仿宋" w:cs="宋体" w:hint="eastAsia"/>
          <w:spacing w:val="-10"/>
          <w:sz w:val="30"/>
          <w:szCs w:val="30"/>
        </w:rPr>
        <w:t>重点引导党员干部严守政治纪律和政治规矩</w:t>
      </w:r>
      <w:r w:rsidR="00FC0205">
        <w:rPr>
          <w:rFonts w:ascii="仿宋" w:eastAsia="仿宋" w:hAnsi="仿宋" w:cs="宋体" w:hint="eastAsia"/>
          <w:spacing w:val="-10"/>
          <w:sz w:val="30"/>
          <w:szCs w:val="30"/>
        </w:rPr>
        <w:t>,</w:t>
      </w:r>
      <w:r w:rsidRPr="00D25639">
        <w:rPr>
          <w:rFonts w:ascii="仿宋" w:eastAsia="仿宋" w:hAnsi="仿宋" w:cs="宋体" w:hint="eastAsia"/>
          <w:spacing w:val="-10"/>
          <w:sz w:val="30"/>
          <w:szCs w:val="30"/>
        </w:rPr>
        <w:t>继续抓好不严不实问题的整改落实。建立健全行得通、指导力强、能长期管用的制度规定，推动领导干部</w:t>
      </w:r>
      <w:proofErr w:type="gramStart"/>
      <w:r w:rsidRPr="00D25639">
        <w:rPr>
          <w:rFonts w:ascii="仿宋" w:eastAsia="仿宋" w:hAnsi="仿宋" w:cs="宋体" w:hint="eastAsia"/>
          <w:spacing w:val="-10"/>
          <w:sz w:val="30"/>
          <w:szCs w:val="30"/>
        </w:rPr>
        <w:t>践行</w:t>
      </w:r>
      <w:proofErr w:type="gramEnd"/>
      <w:r w:rsidRPr="00D25639">
        <w:rPr>
          <w:rFonts w:ascii="仿宋" w:eastAsia="仿宋" w:hAnsi="仿宋" w:cs="宋体" w:hint="eastAsia"/>
          <w:spacing w:val="-10"/>
          <w:sz w:val="30"/>
          <w:szCs w:val="30"/>
        </w:rPr>
        <w:t>“三严三实”要求制度化、常态化、长效化。</w:t>
      </w:r>
    </w:p>
    <w:p w:rsidR="00322BB1" w:rsidRPr="00D25639" w:rsidRDefault="00322BB1" w:rsidP="00765B44">
      <w:pPr>
        <w:spacing w:line="520" w:lineRule="exact"/>
        <w:ind w:firstLineChars="200" w:firstLine="560"/>
        <w:rPr>
          <w:rFonts w:ascii="仿宋" w:eastAsia="仿宋" w:hAnsi="仿宋"/>
          <w:color w:val="000000"/>
          <w:spacing w:val="-6"/>
          <w:sz w:val="30"/>
          <w:szCs w:val="30"/>
        </w:rPr>
      </w:pPr>
      <w:r w:rsidRPr="00D25639">
        <w:rPr>
          <w:rFonts w:ascii="仿宋" w:eastAsia="仿宋" w:hAnsi="仿宋" w:cs="宋体"/>
          <w:spacing w:val="-10"/>
          <w:sz w:val="30"/>
          <w:szCs w:val="30"/>
        </w:rPr>
        <w:t>2</w:t>
      </w:r>
      <w:r w:rsidR="00765B44">
        <w:rPr>
          <w:rFonts w:ascii="仿宋" w:eastAsia="仿宋" w:hAnsi="仿宋" w:cs="宋体" w:hint="eastAsia"/>
          <w:spacing w:val="-10"/>
          <w:sz w:val="30"/>
          <w:szCs w:val="30"/>
        </w:rPr>
        <w:t>.</w:t>
      </w:r>
      <w:r w:rsidRPr="00D25639">
        <w:rPr>
          <w:rFonts w:ascii="仿宋" w:eastAsia="仿宋" w:hAnsi="仿宋" w:hint="eastAsia"/>
          <w:color w:val="000000"/>
          <w:spacing w:val="-6"/>
          <w:sz w:val="30"/>
          <w:szCs w:val="30"/>
        </w:rPr>
        <w:t>围绕“讲政治、有信念，讲规矩、有纪律，讲道德、有品行，讲奉献、有作为”的目标要求，在全体党员中开展“学党章党规、学系列讲话，做合格党员”学习教育，促使党员增强党性及岗位奉献意识。强化问题导向，聚</w:t>
      </w:r>
      <w:r>
        <w:rPr>
          <w:rFonts w:ascii="仿宋" w:eastAsia="仿宋" w:hAnsi="仿宋" w:hint="eastAsia"/>
          <w:color w:val="000000"/>
          <w:spacing w:val="-6"/>
          <w:sz w:val="30"/>
          <w:szCs w:val="30"/>
        </w:rPr>
        <w:t>焦</w:t>
      </w:r>
      <w:r w:rsidRPr="00D25639">
        <w:rPr>
          <w:rFonts w:ascii="仿宋" w:eastAsia="仿宋" w:hAnsi="仿宋" w:hint="eastAsia"/>
          <w:color w:val="000000"/>
          <w:spacing w:val="-6"/>
          <w:sz w:val="30"/>
          <w:szCs w:val="30"/>
        </w:rPr>
        <w:t>解决党员意识弱化，不在组织、不守规矩、不起作用，组织生活不经常不严肃不认真等问题，继续抓好群众反映强烈突出问题的整改，推动新老问题的一起解决。深入开展向谷文昌同志学习活动。</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sidRPr="00D25639">
        <w:rPr>
          <w:rFonts w:ascii="仿宋" w:eastAsia="仿宋" w:hAnsi="仿宋"/>
          <w:color w:val="000000"/>
          <w:spacing w:val="-6"/>
          <w:sz w:val="30"/>
          <w:szCs w:val="30"/>
        </w:rPr>
        <w:t>3</w:t>
      </w:r>
      <w:r w:rsidR="00765B44">
        <w:rPr>
          <w:rFonts w:ascii="仿宋" w:eastAsia="仿宋" w:hAnsi="仿宋" w:hint="eastAsia"/>
          <w:color w:val="000000"/>
          <w:spacing w:val="-6"/>
          <w:sz w:val="30"/>
          <w:szCs w:val="30"/>
        </w:rPr>
        <w:t>.</w:t>
      </w:r>
      <w:r>
        <w:rPr>
          <w:rFonts w:ascii="仿宋" w:eastAsia="仿宋" w:hAnsi="仿宋" w:hint="eastAsia"/>
          <w:color w:val="000000"/>
          <w:spacing w:val="-6"/>
          <w:sz w:val="30"/>
          <w:szCs w:val="30"/>
        </w:rPr>
        <w:t>充分</w:t>
      </w:r>
      <w:r w:rsidRPr="00D25639">
        <w:rPr>
          <w:rFonts w:ascii="仿宋" w:eastAsia="仿宋" w:hAnsi="仿宋" w:hint="eastAsia"/>
          <w:color w:val="000000"/>
          <w:spacing w:val="-6"/>
          <w:sz w:val="30"/>
          <w:szCs w:val="30"/>
        </w:rPr>
        <w:t>认识习近平总书记</w:t>
      </w:r>
      <w:r w:rsidRPr="00D25639">
        <w:rPr>
          <w:rFonts w:ascii="仿宋" w:eastAsia="仿宋" w:hAnsi="仿宋" w:cs="宋体" w:hint="eastAsia"/>
          <w:spacing w:val="-10"/>
          <w:sz w:val="30"/>
          <w:szCs w:val="30"/>
        </w:rPr>
        <w:t>就学习毛泽东同志《党委会的工作方法》</w:t>
      </w:r>
      <w:proofErr w:type="gramStart"/>
      <w:r w:rsidRPr="00D25639">
        <w:rPr>
          <w:rFonts w:ascii="仿宋" w:eastAsia="仿宋" w:hAnsi="仿宋" w:cs="宋体" w:hint="eastAsia"/>
          <w:spacing w:val="-10"/>
          <w:sz w:val="30"/>
          <w:szCs w:val="30"/>
        </w:rPr>
        <w:t>作出</w:t>
      </w:r>
      <w:proofErr w:type="gramEnd"/>
      <w:r w:rsidRPr="00D25639">
        <w:rPr>
          <w:rFonts w:ascii="仿宋" w:eastAsia="仿宋" w:hAnsi="仿宋" w:cs="宋体" w:hint="eastAsia"/>
          <w:spacing w:val="-10"/>
          <w:sz w:val="30"/>
          <w:szCs w:val="30"/>
        </w:rPr>
        <w:t>重要批示</w:t>
      </w:r>
      <w:r w:rsidRPr="00D25639">
        <w:rPr>
          <w:rFonts w:ascii="仿宋" w:eastAsia="仿宋" w:hAnsi="仿宋" w:hint="eastAsia"/>
          <w:color w:val="000000"/>
          <w:spacing w:val="-6"/>
          <w:sz w:val="30"/>
          <w:szCs w:val="30"/>
        </w:rPr>
        <w:t>的深刻意义，把《党委会的工作方法》纳入“两学一做”学习教育重要内容。在学习掌握科学的工作方法</w:t>
      </w:r>
      <w:r>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领导艺术</w:t>
      </w:r>
      <w:r>
        <w:rPr>
          <w:rFonts w:ascii="仿宋" w:eastAsia="仿宋" w:hAnsi="仿宋" w:hint="eastAsia"/>
          <w:color w:val="000000"/>
          <w:spacing w:val="-6"/>
          <w:sz w:val="30"/>
          <w:szCs w:val="30"/>
        </w:rPr>
        <w:t>及</w:t>
      </w:r>
      <w:r w:rsidRPr="00D25639">
        <w:rPr>
          <w:rFonts w:ascii="仿宋" w:eastAsia="仿宋" w:hAnsi="仿宋" w:hint="eastAsia"/>
          <w:color w:val="000000"/>
          <w:spacing w:val="-6"/>
          <w:sz w:val="30"/>
          <w:szCs w:val="30"/>
        </w:rPr>
        <w:t>其中蕴含的政治纪律</w:t>
      </w:r>
      <w:r>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政治规矩上下功夫，把握《党委会的工作方法》的基本思</w:t>
      </w:r>
      <w:r w:rsidRPr="00D25639">
        <w:rPr>
          <w:rFonts w:ascii="仿宋" w:eastAsia="仿宋" w:hAnsi="仿宋" w:hint="eastAsia"/>
          <w:color w:val="000000"/>
          <w:spacing w:val="-6"/>
          <w:sz w:val="30"/>
          <w:szCs w:val="30"/>
        </w:rPr>
        <w:lastRenderedPageBreak/>
        <w:t>想，切实提高党员领导干部的政治理论水平和领导能力水平。</w:t>
      </w:r>
    </w:p>
    <w:p w:rsidR="00322BB1" w:rsidRPr="00F74274" w:rsidRDefault="00322BB1" w:rsidP="00765B44">
      <w:pPr>
        <w:spacing w:line="520" w:lineRule="exact"/>
        <w:ind w:firstLineChars="200" w:firstLine="603"/>
        <w:rPr>
          <w:rFonts w:ascii="宋体" w:hAnsi="宋体" w:cs="宋体"/>
          <w:b/>
          <w:bCs/>
          <w:spacing w:val="-10"/>
          <w:sz w:val="32"/>
          <w:szCs w:val="32"/>
        </w:rPr>
      </w:pPr>
      <w:r w:rsidRPr="00F74274">
        <w:rPr>
          <w:rFonts w:ascii="宋体" w:hAnsi="宋体" w:cs="宋体" w:hint="eastAsia"/>
          <w:b/>
          <w:bCs/>
          <w:spacing w:val="-10"/>
          <w:sz w:val="32"/>
          <w:szCs w:val="32"/>
        </w:rPr>
        <w:t>二、深化落实全面从严治党责任，健全完善管党治党制度机制</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4</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全面落实党建工作责任制。进一步明确党建工作的目标任务、重点内容和责任要求，构建主体明晰、责任明确、有机衔接的责任体系。坚持“书记抓、抓书记”，定期召开学校党建工作会议、二级党组织书记工作例会，促进基层党组织书记学习领会上级会议、文件精神，总结交流工作经验，抓细抓实党建工作。健全党建工作述职考评机制，坚持党建“三级”考评，加重党建工作在领导班子和干部工作考评中的分量，不断</w:t>
      </w:r>
      <w:proofErr w:type="gramStart"/>
      <w:r w:rsidRPr="00D25639">
        <w:rPr>
          <w:rFonts w:ascii="仿宋" w:eastAsia="仿宋" w:hAnsi="仿宋" w:hint="eastAsia"/>
          <w:color w:val="000000"/>
          <w:spacing w:val="-6"/>
          <w:sz w:val="30"/>
          <w:szCs w:val="30"/>
        </w:rPr>
        <w:t>完善问</w:t>
      </w:r>
      <w:proofErr w:type="gramEnd"/>
      <w:r w:rsidRPr="00D25639">
        <w:rPr>
          <w:rFonts w:ascii="仿宋" w:eastAsia="仿宋" w:hAnsi="仿宋" w:hint="eastAsia"/>
          <w:color w:val="000000"/>
          <w:spacing w:val="-6"/>
          <w:sz w:val="30"/>
          <w:szCs w:val="30"/>
        </w:rPr>
        <w:t>责制度、</w:t>
      </w:r>
      <w:proofErr w:type="gramStart"/>
      <w:r w:rsidRPr="00D25639">
        <w:rPr>
          <w:rFonts w:ascii="仿宋" w:eastAsia="仿宋" w:hAnsi="仿宋" w:hint="eastAsia"/>
          <w:color w:val="000000"/>
          <w:spacing w:val="-6"/>
          <w:sz w:val="30"/>
          <w:szCs w:val="30"/>
        </w:rPr>
        <w:t>健全问</w:t>
      </w:r>
      <w:proofErr w:type="gramEnd"/>
      <w:r w:rsidRPr="00D25639">
        <w:rPr>
          <w:rFonts w:ascii="仿宋" w:eastAsia="仿宋" w:hAnsi="仿宋" w:hint="eastAsia"/>
          <w:color w:val="000000"/>
          <w:spacing w:val="-6"/>
          <w:sz w:val="30"/>
          <w:szCs w:val="30"/>
        </w:rPr>
        <w:t>责机制、</w:t>
      </w:r>
      <w:proofErr w:type="gramStart"/>
      <w:r w:rsidRPr="00D25639">
        <w:rPr>
          <w:rFonts w:ascii="仿宋" w:eastAsia="仿宋" w:hAnsi="仿宋" w:hint="eastAsia"/>
          <w:color w:val="000000"/>
          <w:spacing w:val="-6"/>
          <w:sz w:val="30"/>
          <w:szCs w:val="30"/>
        </w:rPr>
        <w:t>加大问</w:t>
      </w:r>
      <w:proofErr w:type="gramEnd"/>
      <w:r w:rsidRPr="00D25639">
        <w:rPr>
          <w:rFonts w:ascii="仿宋" w:eastAsia="仿宋" w:hAnsi="仿宋" w:hint="eastAsia"/>
          <w:color w:val="000000"/>
          <w:spacing w:val="-6"/>
          <w:sz w:val="30"/>
          <w:szCs w:val="30"/>
        </w:rPr>
        <w:t>责力度，推动从严治党有效落实。</w:t>
      </w:r>
    </w:p>
    <w:p w:rsidR="003447F5" w:rsidRDefault="00322BB1" w:rsidP="00765B44">
      <w:pPr>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5</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坚持和完善党委领导下的校长负责制。落实《福州大学关于进一步坚持和完善党委领导下的校长负责制的实施办法》</w:t>
      </w:r>
      <w:r w:rsidR="00EA1A6C">
        <w:rPr>
          <w:rFonts w:ascii="仿宋" w:eastAsia="仿宋" w:hAnsi="仿宋" w:hint="eastAsia"/>
          <w:color w:val="000000"/>
          <w:spacing w:val="-6"/>
          <w:sz w:val="30"/>
          <w:szCs w:val="30"/>
        </w:rPr>
        <w:t>、</w:t>
      </w:r>
      <w:r w:rsidR="003447F5" w:rsidRPr="003447F5">
        <w:rPr>
          <w:rFonts w:ascii="仿宋" w:eastAsia="仿宋" w:hAnsi="仿宋" w:hint="eastAsia"/>
          <w:color w:val="000000"/>
          <w:spacing w:val="-6"/>
          <w:sz w:val="30"/>
          <w:szCs w:val="30"/>
        </w:rPr>
        <w:t>《福州大学党委全委会议事规则》</w:t>
      </w:r>
      <w:r w:rsidR="003447F5">
        <w:rPr>
          <w:rFonts w:ascii="仿宋" w:eastAsia="仿宋" w:hAnsi="仿宋" w:hint="eastAsia"/>
          <w:color w:val="000000"/>
          <w:spacing w:val="-6"/>
          <w:sz w:val="30"/>
          <w:szCs w:val="30"/>
        </w:rPr>
        <w:t>和</w:t>
      </w:r>
      <w:r w:rsidR="003447F5" w:rsidRPr="003447F5">
        <w:rPr>
          <w:rFonts w:ascii="仿宋" w:eastAsia="仿宋" w:hAnsi="仿宋" w:hint="eastAsia"/>
          <w:color w:val="000000"/>
          <w:spacing w:val="-6"/>
          <w:sz w:val="30"/>
          <w:szCs w:val="30"/>
        </w:rPr>
        <w:t>《福州大学党委常委会议事规则》</w:t>
      </w:r>
      <w:r w:rsidR="003447F5">
        <w:rPr>
          <w:rFonts w:ascii="仿宋" w:eastAsia="仿宋" w:hAnsi="仿宋" w:hint="eastAsia"/>
          <w:color w:val="000000"/>
          <w:spacing w:val="-6"/>
          <w:sz w:val="30"/>
          <w:szCs w:val="30"/>
        </w:rPr>
        <w:t>，健全党委统一领导、党政分工合作、协调运行的工作机制</w:t>
      </w:r>
      <w:r w:rsidRPr="00D25639">
        <w:rPr>
          <w:rFonts w:ascii="仿宋" w:eastAsia="仿宋" w:hAnsi="仿宋" w:hint="eastAsia"/>
          <w:color w:val="000000"/>
          <w:spacing w:val="-6"/>
          <w:sz w:val="30"/>
          <w:szCs w:val="30"/>
        </w:rPr>
        <w:t>；抓好学院党政联席会议制度的落实，认真贯彻民主集中制。</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6</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严肃党内政治生活。严格执行党内政治生活准则和党内各项规定，进一步完善民主生活会、“三会一课”</w:t>
      </w:r>
      <w:r w:rsidRPr="00D25639">
        <w:rPr>
          <w:rFonts w:ascii="仿宋" w:eastAsia="仿宋" w:hAnsi="仿宋"/>
          <w:color w:val="000000"/>
          <w:spacing w:val="-6"/>
          <w:sz w:val="30"/>
          <w:szCs w:val="30"/>
        </w:rPr>
        <w:t xml:space="preserve"> </w:t>
      </w:r>
      <w:r w:rsidRPr="00D25639">
        <w:rPr>
          <w:rFonts w:ascii="仿宋" w:eastAsia="仿宋" w:hAnsi="仿宋" w:hint="eastAsia"/>
          <w:color w:val="000000"/>
          <w:spacing w:val="-6"/>
          <w:sz w:val="30"/>
          <w:szCs w:val="30"/>
        </w:rPr>
        <w:t>、民主评议党员等方面的制度，制定关于加强和改进党内政治生活的规范性文件，进一步规范党员领导干部民主生活会和普通党员组织生活会的内容、标准和程序，促进党内生活的规范化和常态化。落实民主集中制，探索强化党内监督的有效途径。</w:t>
      </w:r>
      <w:r w:rsidRPr="00D25639">
        <w:rPr>
          <w:rFonts w:ascii="仿宋" w:eastAsia="仿宋" w:hAnsi="仿宋"/>
          <w:color w:val="000000"/>
          <w:spacing w:val="-6"/>
          <w:sz w:val="30"/>
          <w:szCs w:val="30"/>
        </w:rPr>
        <w:t xml:space="preserve"> </w:t>
      </w:r>
    </w:p>
    <w:p w:rsidR="00322BB1" w:rsidRPr="00D25639" w:rsidRDefault="00322BB1" w:rsidP="00765B44">
      <w:pPr>
        <w:widowControl/>
        <w:spacing w:line="520" w:lineRule="exact"/>
        <w:ind w:firstLine="562"/>
        <w:jc w:val="left"/>
        <w:rPr>
          <w:rFonts w:ascii="仿宋" w:eastAsia="仿宋" w:hAnsi="仿宋"/>
          <w:color w:val="000000"/>
          <w:spacing w:val="-6"/>
          <w:sz w:val="30"/>
          <w:szCs w:val="30"/>
        </w:rPr>
      </w:pPr>
      <w:r>
        <w:rPr>
          <w:rFonts w:ascii="仿宋" w:eastAsia="仿宋" w:hAnsi="仿宋"/>
          <w:color w:val="000000"/>
          <w:spacing w:val="-6"/>
          <w:sz w:val="30"/>
          <w:szCs w:val="30"/>
        </w:rPr>
        <w:t>7</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推进党建工作制度的完善和落实。组织广大党员学习贯彻《中共福州大学委员会关于加强基层服务型党组织建设的实施意见》，充分发挥党员主体作用，创造性地开展服务型基层党组织建设。开展《福州大学教工、学生党支部工作若干规定》执行情况检查，健全改革督查机制，</w:t>
      </w:r>
      <w:r w:rsidRPr="00D25639">
        <w:rPr>
          <w:rFonts w:ascii="仿宋" w:eastAsia="仿宋" w:hAnsi="仿宋" w:hint="eastAsia"/>
          <w:color w:val="000000"/>
          <w:spacing w:val="-6"/>
          <w:sz w:val="30"/>
          <w:szCs w:val="30"/>
        </w:rPr>
        <w:lastRenderedPageBreak/>
        <w:t>抓好已出台制度的落实。围绕深化干部人事制度改革、严肃党内政治生活、改进作风常态化、基层组织建设等方面，制定出台相关制度措施。</w:t>
      </w:r>
    </w:p>
    <w:p w:rsidR="00322BB1" w:rsidRPr="00F74274" w:rsidRDefault="00322BB1" w:rsidP="00765B44">
      <w:pPr>
        <w:spacing w:line="520" w:lineRule="exact"/>
        <w:ind w:firstLineChars="200" w:firstLine="603"/>
        <w:rPr>
          <w:rFonts w:ascii="宋体" w:hAnsi="宋体" w:cs="宋体"/>
          <w:b/>
          <w:bCs/>
          <w:spacing w:val="-10"/>
          <w:sz w:val="32"/>
          <w:szCs w:val="32"/>
        </w:rPr>
      </w:pPr>
      <w:r w:rsidRPr="00F74274">
        <w:rPr>
          <w:rFonts w:ascii="宋体" w:hAnsi="宋体" w:cs="宋体" w:hint="eastAsia"/>
          <w:b/>
          <w:bCs/>
          <w:spacing w:val="-10"/>
          <w:sz w:val="32"/>
          <w:szCs w:val="32"/>
        </w:rPr>
        <w:t>三、全面提升基层党建工作水平，充分发挥党组织战斗堡垒作用、党员先锋模范作用</w:t>
      </w:r>
    </w:p>
    <w:p w:rsidR="00322BB1" w:rsidRPr="00D25639" w:rsidRDefault="00322BB1" w:rsidP="00765B44">
      <w:pPr>
        <w:widowControl/>
        <w:spacing w:line="520" w:lineRule="exact"/>
        <w:ind w:firstLine="562"/>
        <w:jc w:val="left"/>
        <w:rPr>
          <w:rFonts w:ascii="仿宋" w:eastAsia="仿宋" w:hAnsi="仿宋"/>
          <w:color w:val="000000"/>
          <w:spacing w:val="-6"/>
          <w:sz w:val="30"/>
          <w:szCs w:val="30"/>
        </w:rPr>
      </w:pPr>
      <w:r>
        <w:rPr>
          <w:rFonts w:ascii="仿宋" w:eastAsia="仿宋" w:hAnsi="仿宋"/>
          <w:color w:val="000000"/>
          <w:spacing w:val="-6"/>
          <w:sz w:val="30"/>
          <w:szCs w:val="30"/>
        </w:rPr>
        <w:t>8</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抓好党员质量工程建设。加强高层次人才“双培工程”建设，进一步优化我校教师党员队伍的结构。按照“控制总量、优化结构、提高质量、发挥作用”总要求，做好发展大学生党员工作。进一步完善发展数量与党员质量挂钩机制，制定并落实好</w:t>
      </w:r>
      <w:r w:rsidRPr="00D25639">
        <w:rPr>
          <w:rFonts w:ascii="仿宋" w:eastAsia="仿宋" w:hAnsi="仿宋"/>
          <w:color w:val="000000"/>
          <w:spacing w:val="-6"/>
          <w:sz w:val="30"/>
          <w:szCs w:val="30"/>
        </w:rPr>
        <w:t>2016</w:t>
      </w:r>
      <w:r w:rsidRPr="00D25639">
        <w:rPr>
          <w:rFonts w:ascii="仿宋" w:eastAsia="仿宋" w:hAnsi="仿宋" w:hint="eastAsia"/>
          <w:color w:val="000000"/>
          <w:spacing w:val="-6"/>
          <w:sz w:val="30"/>
          <w:szCs w:val="30"/>
        </w:rPr>
        <w:t>年度发展党员计划；坚持开展每学期一次的发展党员工作抽查；扩大发展党员工作民主，推进分党委在</w:t>
      </w:r>
      <w:proofErr w:type="gramStart"/>
      <w:r w:rsidRPr="00D25639">
        <w:rPr>
          <w:rFonts w:ascii="仿宋" w:eastAsia="仿宋" w:hAnsi="仿宋" w:hint="eastAsia"/>
          <w:color w:val="000000"/>
          <w:spacing w:val="-6"/>
          <w:sz w:val="30"/>
          <w:szCs w:val="30"/>
        </w:rPr>
        <w:t>学院党建</w:t>
      </w:r>
      <w:proofErr w:type="gramEnd"/>
      <w:r w:rsidRPr="00D25639">
        <w:rPr>
          <w:rFonts w:ascii="仿宋" w:eastAsia="仿宋" w:hAnsi="仿宋" w:hint="eastAsia"/>
          <w:color w:val="000000"/>
          <w:spacing w:val="-6"/>
          <w:sz w:val="30"/>
          <w:szCs w:val="30"/>
        </w:rPr>
        <w:t>网页公开入党积极分子、发展对象、发展党员审批结果。强化学生党员的教育管理，深入学生社区（公寓）调研学生党员参与管理服务情况，开展毕业生党员人生规划教育，狠抓毕业生党员教育管理服务有关工作</w:t>
      </w:r>
      <w:r>
        <w:rPr>
          <w:rFonts w:ascii="仿宋" w:eastAsia="仿宋" w:hAnsi="仿宋" w:hint="eastAsia"/>
          <w:color w:val="000000"/>
          <w:spacing w:val="-6"/>
          <w:sz w:val="30"/>
          <w:szCs w:val="30"/>
        </w:rPr>
        <w:t>的</w:t>
      </w:r>
      <w:r w:rsidRPr="00D25639">
        <w:rPr>
          <w:rFonts w:ascii="仿宋" w:eastAsia="仿宋" w:hAnsi="仿宋" w:hint="eastAsia"/>
          <w:color w:val="000000"/>
          <w:spacing w:val="-6"/>
          <w:sz w:val="30"/>
          <w:szCs w:val="30"/>
        </w:rPr>
        <w:t>落实。抓实学生党支部书记工作实务培训，强化基层组织工作档案管理。</w:t>
      </w:r>
    </w:p>
    <w:p w:rsidR="00322BB1" w:rsidRPr="00D25639" w:rsidRDefault="00322BB1" w:rsidP="00765B44">
      <w:pPr>
        <w:widowControl/>
        <w:spacing w:line="520" w:lineRule="exact"/>
        <w:ind w:firstLine="562"/>
        <w:jc w:val="left"/>
        <w:rPr>
          <w:rFonts w:ascii="仿宋" w:eastAsia="仿宋" w:hAnsi="仿宋"/>
          <w:color w:val="000000"/>
          <w:spacing w:val="-6"/>
          <w:sz w:val="30"/>
          <w:szCs w:val="30"/>
        </w:rPr>
      </w:pPr>
      <w:r>
        <w:rPr>
          <w:rFonts w:ascii="仿宋" w:eastAsia="仿宋" w:hAnsi="仿宋"/>
          <w:color w:val="000000"/>
          <w:spacing w:val="-6"/>
          <w:sz w:val="30"/>
          <w:szCs w:val="30"/>
        </w:rPr>
        <w:t>9</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深化“固本强基”工程建设。巩固本科生高年级党支部建在班上，推进研究生党支部建在学术团队、专业方向上，鼓励推动大学生创新创业团队、志愿服务团队成立功能型党支部。开展创新型党支部建设的理论研究和实践探索工作，对学校重点创新团队单独建立党支部情况进行调研，试行在创新单元上单独建立党支部。开展党内生活常态化运行情况检查工作，推动“三会一课”、年末民主评议、党员党性分析等党内生活的有效开展；</w:t>
      </w:r>
      <w:proofErr w:type="gramStart"/>
      <w:r w:rsidRPr="00D25639">
        <w:rPr>
          <w:rFonts w:ascii="仿宋" w:eastAsia="仿宋" w:hAnsi="仿宋" w:hint="eastAsia"/>
          <w:color w:val="000000"/>
          <w:spacing w:val="-6"/>
          <w:sz w:val="30"/>
          <w:szCs w:val="30"/>
        </w:rPr>
        <w:t>强化分</w:t>
      </w:r>
      <w:proofErr w:type="gramEnd"/>
      <w:r w:rsidRPr="00D25639">
        <w:rPr>
          <w:rFonts w:ascii="仿宋" w:eastAsia="仿宋" w:hAnsi="仿宋" w:hint="eastAsia"/>
          <w:color w:val="000000"/>
          <w:spacing w:val="-6"/>
          <w:sz w:val="30"/>
          <w:szCs w:val="30"/>
        </w:rPr>
        <w:t>党委落实教工党支部书记“一岗双责”、党费收缴等工作检查。</w:t>
      </w:r>
    </w:p>
    <w:p w:rsidR="00322BB1" w:rsidRPr="00D25639" w:rsidRDefault="00322BB1" w:rsidP="00765B44">
      <w:pPr>
        <w:widowControl/>
        <w:spacing w:line="520" w:lineRule="exact"/>
        <w:ind w:firstLine="562"/>
        <w:jc w:val="left"/>
        <w:rPr>
          <w:rFonts w:ascii="仿宋" w:eastAsia="仿宋" w:hAnsi="仿宋"/>
          <w:color w:val="000000"/>
          <w:spacing w:val="-6"/>
          <w:sz w:val="30"/>
          <w:szCs w:val="30"/>
        </w:rPr>
      </w:pPr>
      <w:r>
        <w:rPr>
          <w:rFonts w:ascii="仿宋" w:eastAsia="仿宋" w:hAnsi="仿宋"/>
          <w:color w:val="000000"/>
          <w:spacing w:val="-6"/>
          <w:sz w:val="30"/>
          <w:szCs w:val="30"/>
        </w:rPr>
        <w:t>10</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加强党建精品工程建设。全面推进学生社区党员服务站建设，重点建好</w:t>
      </w:r>
      <w:r w:rsidRPr="00D25639">
        <w:rPr>
          <w:rFonts w:ascii="仿宋" w:eastAsia="仿宋" w:hAnsi="仿宋"/>
          <w:color w:val="000000"/>
          <w:spacing w:val="-6"/>
          <w:sz w:val="30"/>
          <w:szCs w:val="30"/>
        </w:rPr>
        <w:t>2-3</w:t>
      </w:r>
      <w:r w:rsidRPr="00D25639">
        <w:rPr>
          <w:rFonts w:ascii="仿宋" w:eastAsia="仿宋" w:hAnsi="仿宋" w:hint="eastAsia"/>
          <w:color w:val="000000"/>
          <w:spacing w:val="-6"/>
          <w:sz w:val="30"/>
          <w:szCs w:val="30"/>
        </w:rPr>
        <w:t>个示范性的学生社区党员服务分站。深入开展共建共创活动，重点推进教师党支部“走近海西发展、走进创新驱动”的共建共创</w:t>
      </w:r>
      <w:r w:rsidRPr="00D25639">
        <w:rPr>
          <w:rFonts w:ascii="仿宋" w:eastAsia="仿宋" w:hAnsi="仿宋" w:hint="eastAsia"/>
          <w:color w:val="000000"/>
          <w:spacing w:val="-6"/>
          <w:sz w:val="30"/>
          <w:szCs w:val="30"/>
        </w:rPr>
        <w:lastRenderedPageBreak/>
        <w:t>活动，组织举办高低年级党支部“共建共创”先进经验交流座谈会。做好</w:t>
      </w:r>
      <w:r w:rsidRPr="00D25639">
        <w:rPr>
          <w:rFonts w:ascii="仿宋" w:eastAsia="仿宋" w:hAnsi="仿宋"/>
          <w:color w:val="000000"/>
          <w:spacing w:val="-6"/>
          <w:sz w:val="30"/>
          <w:szCs w:val="30"/>
        </w:rPr>
        <w:t>2015-2016</w:t>
      </w:r>
      <w:r w:rsidRPr="00D25639">
        <w:rPr>
          <w:rFonts w:ascii="仿宋" w:eastAsia="仿宋" w:hAnsi="仿宋" w:hint="eastAsia"/>
          <w:color w:val="000000"/>
          <w:spacing w:val="-6"/>
          <w:sz w:val="30"/>
          <w:szCs w:val="30"/>
        </w:rPr>
        <w:t>学年基层党组织工作“立项活动”项目验收和优秀成果评选工作，抓好新一批基层党组织工作“立项活动”的申报工作。完善基层组织工作典型引领机制，开展百个“党员好故事、书记好党课、组织好案例”展评活动，并编辑《福州大学基层党建风采录》。</w:t>
      </w:r>
    </w:p>
    <w:p w:rsidR="00322BB1" w:rsidRPr="00D25639" w:rsidRDefault="00322BB1" w:rsidP="00765B44">
      <w:pPr>
        <w:widowControl/>
        <w:snapToGrid w:val="0"/>
        <w:spacing w:line="520" w:lineRule="exact"/>
        <w:ind w:firstLine="530"/>
        <w:jc w:val="left"/>
        <w:rPr>
          <w:rFonts w:ascii="仿宋" w:eastAsia="仿宋" w:hAnsi="仿宋"/>
          <w:color w:val="000000"/>
          <w:spacing w:val="-6"/>
          <w:sz w:val="30"/>
          <w:szCs w:val="30"/>
        </w:rPr>
      </w:pPr>
      <w:r>
        <w:rPr>
          <w:rFonts w:ascii="仿宋" w:eastAsia="仿宋" w:hAnsi="仿宋"/>
          <w:color w:val="000000"/>
          <w:spacing w:val="-6"/>
          <w:sz w:val="30"/>
          <w:szCs w:val="30"/>
        </w:rPr>
        <w:t>11</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进一步落实激励、关怀、帮扶机制。结合纪念建党</w:t>
      </w:r>
      <w:r w:rsidRPr="00D25639">
        <w:rPr>
          <w:rFonts w:ascii="仿宋" w:eastAsia="仿宋" w:hAnsi="仿宋"/>
          <w:color w:val="000000"/>
          <w:spacing w:val="-6"/>
          <w:sz w:val="30"/>
          <w:szCs w:val="30"/>
        </w:rPr>
        <w:t>95</w:t>
      </w:r>
      <w:r w:rsidRPr="00D25639">
        <w:rPr>
          <w:rFonts w:ascii="仿宋" w:eastAsia="仿宋" w:hAnsi="仿宋" w:hint="eastAsia"/>
          <w:color w:val="000000"/>
          <w:spacing w:val="-6"/>
          <w:sz w:val="30"/>
          <w:szCs w:val="30"/>
        </w:rPr>
        <w:t>周年，评选表彰一批优秀共产党员、优秀党</w:t>
      </w:r>
      <w:r w:rsidR="00EA1A6C">
        <w:rPr>
          <w:rFonts w:ascii="仿宋" w:eastAsia="仿宋" w:hAnsi="仿宋" w:hint="eastAsia"/>
          <w:color w:val="000000"/>
          <w:spacing w:val="-6"/>
          <w:sz w:val="30"/>
          <w:szCs w:val="30"/>
        </w:rPr>
        <w:t>务</w:t>
      </w:r>
      <w:r w:rsidRPr="00D25639">
        <w:rPr>
          <w:rFonts w:ascii="仿宋" w:eastAsia="仿宋" w:hAnsi="仿宋" w:hint="eastAsia"/>
          <w:color w:val="000000"/>
          <w:spacing w:val="-6"/>
          <w:sz w:val="30"/>
          <w:szCs w:val="30"/>
        </w:rPr>
        <w:t>工作者、先进基层党组织。进一步完善先进毕业生班级党支部典型展示机制。组织开展“庆七一、送温暖”慰问困难党员活动，积极主动帮助困难党员解决实际问题。</w:t>
      </w:r>
    </w:p>
    <w:p w:rsidR="00322BB1" w:rsidRPr="00F74274" w:rsidRDefault="00322BB1" w:rsidP="00765B44">
      <w:pPr>
        <w:spacing w:line="520" w:lineRule="exact"/>
        <w:ind w:firstLineChars="200" w:firstLine="603"/>
        <w:rPr>
          <w:rFonts w:ascii="宋体" w:hAnsi="宋体" w:cs="宋体"/>
          <w:b/>
          <w:bCs/>
          <w:spacing w:val="-10"/>
          <w:sz w:val="32"/>
          <w:szCs w:val="32"/>
        </w:rPr>
      </w:pPr>
      <w:r w:rsidRPr="00F74274">
        <w:rPr>
          <w:rFonts w:ascii="宋体" w:hAnsi="宋体" w:cs="宋体" w:hint="eastAsia"/>
          <w:b/>
          <w:bCs/>
          <w:spacing w:val="-10"/>
          <w:sz w:val="32"/>
          <w:szCs w:val="32"/>
        </w:rPr>
        <w:t>四、切实加强干部队伍建设，进一步推动从严选拔管理监督干部常态化</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sidRPr="00D25639">
        <w:rPr>
          <w:rFonts w:ascii="仿宋" w:eastAsia="仿宋" w:hAnsi="仿宋"/>
          <w:color w:val="000000"/>
          <w:spacing w:val="-6"/>
          <w:sz w:val="30"/>
          <w:szCs w:val="30"/>
        </w:rPr>
        <w:t>1</w:t>
      </w:r>
      <w:r>
        <w:rPr>
          <w:rFonts w:ascii="仿宋" w:eastAsia="仿宋" w:hAnsi="仿宋"/>
          <w:color w:val="000000"/>
          <w:spacing w:val="-6"/>
          <w:sz w:val="30"/>
          <w:szCs w:val="30"/>
        </w:rPr>
        <w:t>2</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构建科学有效的选人用人机制。认真抓好中共中央《党政领导干部选拔任用工作条例》和《福州大学处级干部选拔任用工作规定》的学习贯彻，修订出台</w:t>
      </w:r>
      <w:r w:rsidR="00EA1A6C">
        <w:rPr>
          <w:rFonts w:ascii="仿宋" w:eastAsia="仿宋" w:hAnsi="仿宋" w:hint="eastAsia"/>
          <w:color w:val="000000"/>
          <w:spacing w:val="-6"/>
          <w:sz w:val="30"/>
          <w:szCs w:val="30"/>
        </w:rPr>
        <w:t>《福州大学</w:t>
      </w:r>
      <w:r w:rsidRPr="00D25639">
        <w:rPr>
          <w:rFonts w:ascii="仿宋" w:eastAsia="仿宋" w:hAnsi="仿宋" w:hint="eastAsia"/>
          <w:color w:val="000000"/>
          <w:spacing w:val="-6"/>
          <w:sz w:val="30"/>
          <w:szCs w:val="30"/>
        </w:rPr>
        <w:t>科级干部选拔任用工作规定</w:t>
      </w:r>
      <w:r w:rsidR="00EA1A6C">
        <w:rPr>
          <w:rFonts w:ascii="仿宋" w:eastAsia="仿宋" w:hAnsi="仿宋" w:hint="eastAsia"/>
          <w:color w:val="000000"/>
          <w:spacing w:val="-6"/>
          <w:sz w:val="30"/>
          <w:szCs w:val="30"/>
        </w:rPr>
        <w:t>》</w:t>
      </w:r>
      <w:r>
        <w:rPr>
          <w:rFonts w:ascii="仿宋" w:eastAsia="仿宋" w:hAnsi="仿宋" w:hint="eastAsia"/>
          <w:color w:val="000000"/>
          <w:spacing w:val="-6"/>
          <w:sz w:val="30"/>
          <w:szCs w:val="30"/>
        </w:rPr>
        <w:t>。</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13</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从严做好干部选拔任</w:t>
      </w:r>
      <w:r w:rsidR="00EA1A6C">
        <w:rPr>
          <w:rFonts w:ascii="仿宋" w:eastAsia="仿宋" w:hAnsi="仿宋" w:hint="eastAsia"/>
          <w:color w:val="000000"/>
          <w:spacing w:val="-6"/>
          <w:sz w:val="30"/>
          <w:szCs w:val="30"/>
        </w:rPr>
        <w:t>用</w:t>
      </w:r>
      <w:r w:rsidRPr="00D25639">
        <w:rPr>
          <w:rFonts w:ascii="仿宋" w:eastAsia="仿宋" w:hAnsi="仿宋" w:hint="eastAsia"/>
          <w:color w:val="000000"/>
          <w:spacing w:val="-6"/>
          <w:sz w:val="30"/>
          <w:szCs w:val="30"/>
        </w:rPr>
        <w:t>工作。坚持党管干部原则，贯彻</w:t>
      </w:r>
      <w:r w:rsidRPr="00D25639">
        <w:rPr>
          <w:rFonts w:ascii="仿宋" w:eastAsia="仿宋" w:hAnsi="仿宋"/>
          <w:color w:val="000000"/>
          <w:spacing w:val="-6"/>
          <w:sz w:val="30"/>
          <w:szCs w:val="30"/>
        </w:rPr>
        <w:t>20</w:t>
      </w:r>
      <w:r w:rsidRPr="00D25639">
        <w:rPr>
          <w:rFonts w:ascii="仿宋" w:eastAsia="仿宋" w:hAnsi="仿宋" w:hint="eastAsia"/>
          <w:color w:val="000000"/>
          <w:spacing w:val="-6"/>
          <w:sz w:val="30"/>
          <w:szCs w:val="30"/>
        </w:rPr>
        <w:t>字好干部标准，严把选人的政治关、作风关、能力关和廉政关。改进干部推荐考察方式，调整和完善遴选的程序和方法，防止干部</w:t>
      </w:r>
      <w:r w:rsidR="00EA1A6C" w:rsidRPr="00D25639">
        <w:rPr>
          <w:rFonts w:ascii="仿宋" w:eastAsia="仿宋" w:hAnsi="仿宋" w:hint="eastAsia"/>
          <w:color w:val="000000"/>
          <w:spacing w:val="-6"/>
          <w:sz w:val="30"/>
          <w:szCs w:val="30"/>
        </w:rPr>
        <w:t>选</w:t>
      </w:r>
      <w:r w:rsidRPr="00D25639">
        <w:rPr>
          <w:rFonts w:ascii="仿宋" w:eastAsia="仿宋" w:hAnsi="仿宋" w:hint="eastAsia"/>
          <w:color w:val="000000"/>
          <w:spacing w:val="-6"/>
          <w:sz w:val="30"/>
          <w:szCs w:val="30"/>
        </w:rPr>
        <w:t>任“四唯”问题；坚持全面、历史、辩证地考察识别干部，用好年度考核、平时考核、巡视审计等</w:t>
      </w:r>
      <w:r w:rsidR="00EA1A6C">
        <w:rPr>
          <w:rFonts w:ascii="仿宋" w:eastAsia="仿宋" w:hAnsi="仿宋" w:hint="eastAsia"/>
          <w:color w:val="000000"/>
          <w:spacing w:val="-6"/>
          <w:sz w:val="30"/>
          <w:szCs w:val="30"/>
        </w:rPr>
        <w:t>结</w:t>
      </w:r>
      <w:r w:rsidRPr="00D25639">
        <w:rPr>
          <w:rFonts w:ascii="仿宋" w:eastAsia="仿宋" w:hAnsi="仿宋" w:hint="eastAsia"/>
          <w:color w:val="000000"/>
          <w:spacing w:val="-6"/>
          <w:sz w:val="30"/>
          <w:szCs w:val="30"/>
        </w:rPr>
        <w:t>果，做到立体识人、精准选人。坚持考察对象档案必审，个人有关事项报告必核，纪检监察机关意见必听</w:t>
      </w:r>
      <w:r>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线索具体的信访举报必查，坚决防止“带病提拔”，推进干部选拔任用全程纪实制度。落实领导干部能上能下若干规定，建立完善干部选拔任用问责制度。</w:t>
      </w:r>
    </w:p>
    <w:p w:rsidR="00322BB1" w:rsidRPr="00D25639" w:rsidRDefault="00322BB1" w:rsidP="00765B44">
      <w:pPr>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14</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切实加强对干部的管理监督。坚持抓早抓小抓经常，综合运用巡视、考核、审计、信访等</w:t>
      </w:r>
      <w:r w:rsidR="00EA1A6C">
        <w:rPr>
          <w:rFonts w:ascii="仿宋" w:eastAsia="仿宋" w:hAnsi="仿宋" w:hint="eastAsia"/>
          <w:color w:val="000000"/>
          <w:spacing w:val="-6"/>
          <w:sz w:val="30"/>
          <w:szCs w:val="30"/>
        </w:rPr>
        <w:t>结</w:t>
      </w:r>
      <w:r w:rsidRPr="00D25639">
        <w:rPr>
          <w:rFonts w:ascii="仿宋" w:eastAsia="仿宋" w:hAnsi="仿宋" w:hint="eastAsia"/>
          <w:color w:val="000000"/>
          <w:spacing w:val="-6"/>
          <w:sz w:val="30"/>
          <w:szCs w:val="30"/>
        </w:rPr>
        <w:t>果，做好干部提醒、函询、戒</w:t>
      </w:r>
      <w:proofErr w:type="gramStart"/>
      <w:r w:rsidRPr="00D25639">
        <w:rPr>
          <w:rFonts w:ascii="仿宋" w:eastAsia="仿宋" w:hAnsi="仿宋" w:hint="eastAsia"/>
          <w:color w:val="000000"/>
          <w:spacing w:val="-6"/>
          <w:sz w:val="30"/>
          <w:szCs w:val="30"/>
        </w:rPr>
        <w:t>勉</w:t>
      </w:r>
      <w:proofErr w:type="gramEnd"/>
      <w:r w:rsidRPr="00D25639">
        <w:rPr>
          <w:rFonts w:ascii="仿宋" w:eastAsia="仿宋" w:hAnsi="仿宋" w:hint="eastAsia"/>
          <w:color w:val="000000"/>
          <w:spacing w:val="-6"/>
          <w:sz w:val="30"/>
          <w:szCs w:val="30"/>
        </w:rPr>
        <w:t>和谈心谈话等工作。严格执行领导干部个人有关事项报告制度和经济责任审计制</w:t>
      </w:r>
      <w:r w:rsidRPr="00D25639">
        <w:rPr>
          <w:rFonts w:ascii="仿宋" w:eastAsia="仿宋" w:hAnsi="仿宋" w:hint="eastAsia"/>
          <w:color w:val="000000"/>
          <w:spacing w:val="-6"/>
          <w:sz w:val="30"/>
          <w:szCs w:val="30"/>
        </w:rPr>
        <w:lastRenderedPageBreak/>
        <w:t>度；严肃党内政治生活，建立经常性的提醒和批评制度。持续推进“</w:t>
      </w:r>
      <w:r w:rsidRPr="00D25639">
        <w:rPr>
          <w:rFonts w:ascii="仿宋" w:eastAsia="仿宋" w:hAnsi="仿宋"/>
          <w:color w:val="000000"/>
          <w:spacing w:val="-6"/>
          <w:sz w:val="30"/>
          <w:szCs w:val="30"/>
        </w:rPr>
        <w:t>7+</w:t>
      </w:r>
      <w:smartTag w:uri="urn:schemas-microsoft-com:office:smarttags" w:element="chmetcnv">
        <w:smartTagPr>
          <w:attr w:name="TCSC" w:val="0"/>
          <w:attr w:name="NumberType" w:val="1"/>
          <w:attr w:name="Negative" w:val="False"/>
          <w:attr w:name="HasSpace" w:val="False"/>
          <w:attr w:name="SourceValue" w:val="3"/>
          <w:attr w:name="UnitName" w:val="”"/>
        </w:smartTagPr>
        <w:r w:rsidRPr="00D25639">
          <w:rPr>
            <w:rFonts w:ascii="仿宋" w:eastAsia="仿宋" w:hAnsi="仿宋"/>
            <w:color w:val="000000"/>
            <w:spacing w:val="-6"/>
            <w:sz w:val="30"/>
            <w:szCs w:val="30"/>
          </w:rPr>
          <w:t>3</w:t>
        </w:r>
        <w:r w:rsidRPr="00D25639">
          <w:rPr>
            <w:rFonts w:ascii="仿宋" w:eastAsia="仿宋" w:hAnsi="仿宋" w:hint="eastAsia"/>
            <w:color w:val="000000"/>
            <w:spacing w:val="-6"/>
            <w:sz w:val="30"/>
            <w:szCs w:val="30"/>
          </w:rPr>
          <w:t>”</w:t>
        </w:r>
      </w:smartTag>
      <w:r w:rsidRPr="00D25639">
        <w:rPr>
          <w:rFonts w:ascii="仿宋" w:eastAsia="仿宋" w:hAnsi="仿宋" w:hint="eastAsia"/>
          <w:color w:val="000000"/>
          <w:spacing w:val="-6"/>
          <w:sz w:val="30"/>
          <w:szCs w:val="30"/>
        </w:rPr>
        <w:t>突出问题专项整治。健全完善干部正向激励和容错纠错机制。做好年度处级干部考核工作，采取公开述职、民主测评、实绩分析、综合评价等相结合的方式对全校处级以上干部履职情况进行考核评优，对科级干部进行网上述职考核。继续完善干部档案和信息库，做好处科级干部人事档案专项审核工作。</w:t>
      </w:r>
    </w:p>
    <w:p w:rsidR="00322BB1" w:rsidRDefault="00322BB1" w:rsidP="00765B44">
      <w:pPr>
        <w:adjustRightInd w:val="0"/>
        <w:snapToGrid w:val="0"/>
        <w:spacing w:line="520" w:lineRule="exact"/>
        <w:ind w:firstLineChars="200" w:firstLine="576"/>
        <w:rPr>
          <w:rFonts w:ascii="仿宋" w:eastAsia="仿宋" w:hAnsi="仿宋"/>
          <w:color w:val="000000"/>
          <w:spacing w:val="-6"/>
          <w:sz w:val="30"/>
          <w:szCs w:val="30"/>
        </w:rPr>
      </w:pPr>
      <w:r>
        <w:rPr>
          <w:rFonts w:ascii="仿宋" w:eastAsia="仿宋" w:hAnsi="仿宋"/>
          <w:color w:val="000000"/>
          <w:spacing w:val="-6"/>
          <w:sz w:val="30"/>
          <w:szCs w:val="30"/>
        </w:rPr>
        <w:t>1</w:t>
      </w:r>
      <w:r w:rsidRPr="00D25639">
        <w:rPr>
          <w:rFonts w:ascii="仿宋" w:eastAsia="仿宋" w:hAnsi="仿宋"/>
          <w:color w:val="000000"/>
          <w:spacing w:val="-6"/>
          <w:sz w:val="30"/>
          <w:szCs w:val="30"/>
        </w:rPr>
        <w:t>5</w:t>
      </w:r>
      <w:r w:rsidR="00765B44">
        <w:rPr>
          <w:rFonts w:ascii="仿宋" w:eastAsia="仿宋" w:hAnsi="仿宋" w:hint="eastAsia"/>
          <w:color w:val="000000"/>
          <w:spacing w:val="-6"/>
          <w:sz w:val="30"/>
          <w:szCs w:val="30"/>
        </w:rPr>
        <w:t>.</w:t>
      </w:r>
      <w:r w:rsidRPr="00D25639">
        <w:rPr>
          <w:rFonts w:ascii="仿宋" w:eastAsia="仿宋" w:hAnsi="仿宋" w:hint="eastAsia"/>
          <w:color w:val="000000"/>
          <w:spacing w:val="-6"/>
          <w:sz w:val="30"/>
          <w:szCs w:val="30"/>
        </w:rPr>
        <w:t>大力加强干部队伍素质能力建设。加强新常态新理念培训，着力提高干部思想政治素质和专业化能力。深化习近平总书记系列重要讲话精神和五中全会精神的学习教育，开展五大发展理念培训。加强干部专业化培训，开展精准化的理论、政策、科技、管理、法规培训。坚持全员、全覆盖、有重点原则，完成好上级部门对厅、处级干部的各类校外调训、轮训任务，选派中层干部赴国内外知名院校或培训基地进行研修。坚持以实践为导向，注重把干部放到实践中培养历练，分层次、多渠道继续抓好科技副职、专家服务团、支教、挂职、驻村支书等挂职干部的推荐选派。</w:t>
      </w:r>
    </w:p>
    <w:p w:rsidR="003D3225" w:rsidRPr="00EA1A6C" w:rsidRDefault="00C53264" w:rsidP="00765B44">
      <w:pPr>
        <w:spacing w:line="520" w:lineRule="exact"/>
        <w:ind w:firstLineChars="200" w:firstLine="576"/>
        <w:rPr>
          <w:rFonts w:ascii="仿宋" w:eastAsia="仿宋" w:hAnsi="仿宋"/>
          <w:color w:val="000000"/>
          <w:spacing w:val="-6"/>
          <w:sz w:val="30"/>
          <w:szCs w:val="30"/>
        </w:rPr>
      </w:pPr>
      <w:r w:rsidRPr="00EA1A6C">
        <w:rPr>
          <w:rFonts w:ascii="仿宋" w:eastAsia="仿宋" w:hAnsi="仿宋" w:hint="eastAsia"/>
          <w:color w:val="000000"/>
          <w:spacing w:val="-6"/>
          <w:sz w:val="30"/>
          <w:szCs w:val="30"/>
        </w:rPr>
        <w:t>16</w:t>
      </w:r>
      <w:r w:rsidR="00765B44">
        <w:rPr>
          <w:rFonts w:ascii="仿宋" w:eastAsia="仿宋" w:hAnsi="仿宋" w:hint="eastAsia"/>
          <w:color w:val="000000"/>
          <w:spacing w:val="-6"/>
          <w:sz w:val="30"/>
          <w:szCs w:val="30"/>
        </w:rPr>
        <w:t>.</w:t>
      </w:r>
      <w:r w:rsidR="00425EE1" w:rsidRPr="00EA1A6C">
        <w:rPr>
          <w:rFonts w:ascii="仿宋" w:eastAsia="仿宋" w:hAnsi="仿宋" w:hint="eastAsia"/>
          <w:color w:val="000000"/>
          <w:spacing w:val="-6"/>
          <w:sz w:val="30"/>
          <w:szCs w:val="30"/>
        </w:rPr>
        <w:t>持续推进人才工作创新发展。</w:t>
      </w:r>
      <w:r w:rsidR="003D3225" w:rsidRPr="00EA1A6C">
        <w:rPr>
          <w:rFonts w:ascii="仿宋" w:eastAsia="仿宋" w:hAnsi="仿宋" w:hint="eastAsia"/>
          <w:color w:val="000000"/>
          <w:spacing w:val="-6"/>
          <w:sz w:val="30"/>
          <w:szCs w:val="30"/>
        </w:rPr>
        <w:t>坚持</w:t>
      </w:r>
      <w:r w:rsidR="00425EE1" w:rsidRPr="00EA1A6C">
        <w:rPr>
          <w:rFonts w:ascii="仿宋" w:eastAsia="仿宋" w:hAnsi="仿宋" w:hint="eastAsia"/>
          <w:color w:val="000000"/>
          <w:spacing w:val="-6"/>
          <w:sz w:val="30"/>
          <w:szCs w:val="30"/>
        </w:rPr>
        <w:t>党</w:t>
      </w:r>
      <w:proofErr w:type="gramStart"/>
      <w:r w:rsidR="00425EE1" w:rsidRPr="00EA1A6C">
        <w:rPr>
          <w:rFonts w:ascii="仿宋" w:eastAsia="仿宋" w:hAnsi="仿宋" w:hint="eastAsia"/>
          <w:color w:val="000000"/>
          <w:spacing w:val="-6"/>
          <w:sz w:val="30"/>
          <w:szCs w:val="30"/>
        </w:rPr>
        <w:t>管人才</w:t>
      </w:r>
      <w:proofErr w:type="gramEnd"/>
      <w:r w:rsidR="00425EE1" w:rsidRPr="00EA1A6C">
        <w:rPr>
          <w:rFonts w:ascii="仿宋" w:eastAsia="仿宋" w:hAnsi="仿宋" w:hint="eastAsia"/>
          <w:color w:val="000000"/>
          <w:spacing w:val="-6"/>
          <w:sz w:val="30"/>
          <w:szCs w:val="30"/>
        </w:rPr>
        <w:t>原则，管宏观、管政策、管协调、管服务，注重加强政治引领和政治吸纳，积极配合人事处做好学校人才工作。</w:t>
      </w:r>
      <w:r w:rsidR="0012085F" w:rsidRPr="00EA1A6C">
        <w:rPr>
          <w:rFonts w:ascii="仿宋" w:eastAsia="仿宋" w:hAnsi="仿宋" w:hint="eastAsia"/>
          <w:color w:val="000000"/>
          <w:spacing w:val="-6"/>
          <w:sz w:val="30"/>
          <w:szCs w:val="30"/>
        </w:rPr>
        <w:t>健全党委联系专家工作制度，</w:t>
      </w:r>
      <w:proofErr w:type="gramStart"/>
      <w:r w:rsidR="0012085F" w:rsidRPr="00EA1A6C">
        <w:rPr>
          <w:rFonts w:ascii="仿宋" w:eastAsia="仿宋" w:hAnsi="仿宋" w:hint="eastAsia"/>
          <w:color w:val="000000"/>
          <w:spacing w:val="-6"/>
          <w:sz w:val="30"/>
          <w:szCs w:val="30"/>
        </w:rPr>
        <w:t>实施</w:t>
      </w:r>
      <w:r w:rsidR="00BB5963" w:rsidRPr="00EA1A6C">
        <w:rPr>
          <w:rFonts w:ascii="仿宋" w:eastAsia="仿宋" w:hAnsi="仿宋" w:hint="eastAsia"/>
          <w:color w:val="000000"/>
          <w:spacing w:val="-6"/>
          <w:sz w:val="30"/>
          <w:szCs w:val="30"/>
        </w:rPr>
        <w:t>组</w:t>
      </w:r>
      <w:proofErr w:type="gramEnd"/>
      <w:r w:rsidR="00BB5963" w:rsidRPr="00EA1A6C">
        <w:rPr>
          <w:rFonts w:ascii="仿宋" w:eastAsia="仿宋" w:hAnsi="仿宋" w:hint="eastAsia"/>
          <w:color w:val="000000"/>
          <w:spacing w:val="-6"/>
          <w:sz w:val="30"/>
          <w:szCs w:val="30"/>
        </w:rPr>
        <w:t>工干部</w:t>
      </w:r>
      <w:r w:rsidR="003D3225" w:rsidRPr="00EA1A6C">
        <w:rPr>
          <w:rFonts w:ascii="仿宋" w:eastAsia="仿宋" w:hAnsi="仿宋" w:hint="eastAsia"/>
          <w:color w:val="000000"/>
          <w:spacing w:val="-6"/>
          <w:sz w:val="30"/>
          <w:szCs w:val="30"/>
        </w:rPr>
        <w:t>联系</w:t>
      </w:r>
      <w:r w:rsidR="00BB5963" w:rsidRPr="00EA1A6C">
        <w:rPr>
          <w:rFonts w:ascii="仿宋" w:eastAsia="仿宋" w:hAnsi="仿宋" w:hint="eastAsia"/>
          <w:color w:val="000000"/>
          <w:spacing w:val="-6"/>
          <w:sz w:val="30"/>
          <w:szCs w:val="30"/>
        </w:rPr>
        <w:t>服务</w:t>
      </w:r>
      <w:r w:rsidR="0012085F" w:rsidRPr="00EA1A6C">
        <w:rPr>
          <w:rFonts w:ascii="仿宋" w:eastAsia="仿宋" w:hAnsi="仿宋" w:hint="eastAsia"/>
          <w:color w:val="000000"/>
          <w:spacing w:val="-6"/>
          <w:sz w:val="30"/>
          <w:szCs w:val="30"/>
        </w:rPr>
        <w:t>领军人才“暖心工程”</w:t>
      </w:r>
      <w:r w:rsidR="003D3225" w:rsidRPr="00EA1A6C">
        <w:rPr>
          <w:rFonts w:ascii="仿宋" w:eastAsia="仿宋" w:hAnsi="仿宋" w:hint="eastAsia"/>
          <w:color w:val="000000"/>
          <w:spacing w:val="-6"/>
          <w:sz w:val="30"/>
          <w:szCs w:val="30"/>
        </w:rPr>
        <w:t>，加强人才服务体系建设，</w:t>
      </w:r>
      <w:r w:rsidR="00BB5963" w:rsidRPr="00EA1A6C">
        <w:rPr>
          <w:rFonts w:ascii="仿宋" w:eastAsia="仿宋" w:hAnsi="仿宋" w:hint="eastAsia"/>
          <w:color w:val="000000"/>
          <w:spacing w:val="-6"/>
          <w:sz w:val="30"/>
          <w:szCs w:val="30"/>
        </w:rPr>
        <w:t>不断优化人才发展环境。</w:t>
      </w:r>
    </w:p>
    <w:p w:rsidR="00322BB1" w:rsidRPr="00F74274" w:rsidRDefault="00322BB1" w:rsidP="00765B44">
      <w:pPr>
        <w:spacing w:line="520" w:lineRule="exact"/>
        <w:ind w:firstLineChars="200" w:firstLine="603"/>
        <w:rPr>
          <w:rFonts w:ascii="宋体" w:hAnsi="宋体" w:cs="宋体"/>
          <w:b/>
          <w:bCs/>
          <w:spacing w:val="-10"/>
          <w:sz w:val="32"/>
          <w:szCs w:val="32"/>
        </w:rPr>
      </w:pPr>
      <w:r w:rsidRPr="00F74274">
        <w:rPr>
          <w:rFonts w:ascii="宋体" w:hAnsi="宋体" w:cs="宋体" w:hint="eastAsia"/>
          <w:b/>
          <w:bCs/>
          <w:spacing w:val="-10"/>
          <w:sz w:val="32"/>
          <w:szCs w:val="32"/>
        </w:rPr>
        <w:t>五、夯实创新党校工作，着力提升党员、干部素质能力</w:t>
      </w:r>
    </w:p>
    <w:p w:rsidR="00322BB1" w:rsidRPr="00D25639" w:rsidRDefault="00322BB1" w:rsidP="00765B44">
      <w:pPr>
        <w:spacing w:line="520" w:lineRule="exact"/>
        <w:ind w:firstLineChars="200" w:firstLine="560"/>
        <w:rPr>
          <w:rFonts w:ascii="仿宋" w:eastAsia="仿宋" w:hAnsi="仿宋" w:cs="宋体"/>
          <w:bCs/>
          <w:spacing w:val="-10"/>
          <w:sz w:val="30"/>
          <w:szCs w:val="30"/>
        </w:rPr>
      </w:pPr>
      <w:r w:rsidRPr="00D25639">
        <w:rPr>
          <w:rFonts w:ascii="仿宋" w:eastAsia="仿宋" w:hAnsi="仿宋" w:cs="宋体"/>
          <w:bCs/>
          <w:spacing w:val="-10"/>
          <w:sz w:val="30"/>
          <w:szCs w:val="30"/>
        </w:rPr>
        <w:t>1</w:t>
      </w:r>
      <w:r w:rsidR="00C53264">
        <w:rPr>
          <w:rFonts w:ascii="仿宋" w:eastAsia="仿宋" w:hAnsi="仿宋" w:cs="宋体" w:hint="eastAsia"/>
          <w:bCs/>
          <w:spacing w:val="-10"/>
          <w:sz w:val="30"/>
          <w:szCs w:val="30"/>
        </w:rPr>
        <w:t>7</w:t>
      </w:r>
      <w:r w:rsidR="00765B44">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扎实抓好入党积极分子、发展对象、预备党员培训工作。</w:t>
      </w:r>
      <w:r w:rsidRPr="00D25639">
        <w:rPr>
          <w:rFonts w:ascii="仿宋" w:eastAsia="仿宋" w:hAnsi="仿宋" w:hint="eastAsia"/>
          <w:spacing w:val="-2"/>
          <w:sz w:val="30"/>
          <w:szCs w:val="30"/>
        </w:rPr>
        <w:t>突出主业主课，着力加强党的理论教育和党性教育。</w:t>
      </w:r>
      <w:r w:rsidRPr="00D25639">
        <w:rPr>
          <w:rFonts w:ascii="仿宋" w:eastAsia="仿宋" w:hAnsi="仿宋" w:cs="宋体" w:hint="eastAsia"/>
          <w:bCs/>
          <w:spacing w:val="-10"/>
          <w:sz w:val="30"/>
          <w:szCs w:val="30"/>
        </w:rPr>
        <w:t>准确把握各级各类对象的培训需求，开展教育培训工作；狠抓学风，充分发挥学生主体性作用，提高</w:t>
      </w:r>
      <w:r>
        <w:rPr>
          <w:rFonts w:ascii="仿宋" w:eastAsia="仿宋" w:hAnsi="仿宋" w:cs="宋体" w:hint="eastAsia"/>
          <w:bCs/>
          <w:spacing w:val="-10"/>
          <w:sz w:val="30"/>
          <w:szCs w:val="30"/>
        </w:rPr>
        <w:t>教育</w:t>
      </w:r>
      <w:r w:rsidRPr="00D25639">
        <w:rPr>
          <w:rFonts w:ascii="仿宋" w:eastAsia="仿宋" w:hAnsi="仿宋" w:cs="宋体" w:hint="eastAsia"/>
          <w:bCs/>
          <w:spacing w:val="-10"/>
          <w:sz w:val="30"/>
          <w:szCs w:val="30"/>
        </w:rPr>
        <w:t>培训实效。加强对分党校工作的指导和推进，丰富和拓展分党校</w:t>
      </w:r>
      <w:r w:rsidRPr="00D25639">
        <w:rPr>
          <w:rFonts w:ascii="仿宋" w:eastAsia="仿宋" w:hAnsi="仿宋" w:cs="宋体" w:hint="eastAsia"/>
          <w:bCs/>
          <w:spacing w:val="-10"/>
          <w:sz w:val="30"/>
          <w:szCs w:val="30"/>
        </w:rPr>
        <w:lastRenderedPageBreak/>
        <w:t>工作内涵；召开我校分党校工作推进会，交流各分党校工作情况及先进经验；推进分党校课程选课制建设，不断开创我校分党校工作的新局面。</w:t>
      </w:r>
    </w:p>
    <w:p w:rsidR="00322BB1" w:rsidRPr="00D25639" w:rsidRDefault="00322BB1" w:rsidP="00765B44">
      <w:pPr>
        <w:spacing w:line="520" w:lineRule="exact"/>
        <w:ind w:firstLineChars="200" w:firstLine="560"/>
        <w:rPr>
          <w:rFonts w:ascii="仿宋" w:eastAsia="仿宋" w:hAnsi="仿宋" w:cs="宋体"/>
          <w:bCs/>
          <w:spacing w:val="-10"/>
          <w:sz w:val="30"/>
          <w:szCs w:val="30"/>
        </w:rPr>
      </w:pPr>
      <w:r>
        <w:rPr>
          <w:rFonts w:ascii="仿宋" w:eastAsia="仿宋" w:hAnsi="仿宋" w:cs="宋体"/>
          <w:bCs/>
          <w:spacing w:val="-10"/>
          <w:sz w:val="30"/>
          <w:szCs w:val="30"/>
        </w:rPr>
        <w:t>1</w:t>
      </w:r>
      <w:r w:rsidR="00C53264">
        <w:rPr>
          <w:rFonts w:ascii="仿宋" w:eastAsia="仿宋" w:hAnsi="仿宋" w:cs="宋体" w:hint="eastAsia"/>
          <w:bCs/>
          <w:spacing w:val="-10"/>
          <w:sz w:val="30"/>
          <w:szCs w:val="30"/>
        </w:rPr>
        <w:t>8</w:t>
      </w:r>
      <w:r w:rsidR="00765B44">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认真做好新提任处科级干部培训工作。</w:t>
      </w:r>
      <w:r w:rsidR="00ED0300">
        <w:rPr>
          <w:rFonts w:ascii="仿宋" w:eastAsia="仿宋" w:hAnsi="仿宋" w:cs="宋体" w:hint="eastAsia"/>
          <w:bCs/>
          <w:spacing w:val="-10"/>
          <w:sz w:val="30"/>
          <w:szCs w:val="30"/>
        </w:rPr>
        <w:t>对</w:t>
      </w:r>
      <w:r w:rsidRPr="00D25639">
        <w:rPr>
          <w:rFonts w:ascii="仿宋" w:eastAsia="仿宋" w:hAnsi="仿宋" w:cs="宋体" w:hint="eastAsia"/>
          <w:bCs/>
          <w:spacing w:val="-10"/>
          <w:sz w:val="30"/>
          <w:szCs w:val="30"/>
        </w:rPr>
        <w:t>新提任的处级干部进行“加强党性修养，坚定理想信念”的专题培训，加强处级干部党性修养、为政之要、做人准则等教育，提高处级干部的职业素养和道德情操。以“做好角色转换，提升</w:t>
      </w:r>
      <w:proofErr w:type="gramStart"/>
      <w:r w:rsidRPr="00D25639">
        <w:rPr>
          <w:rFonts w:ascii="仿宋" w:eastAsia="仿宋" w:hAnsi="仿宋" w:cs="宋体" w:hint="eastAsia"/>
          <w:bCs/>
          <w:spacing w:val="-10"/>
          <w:sz w:val="30"/>
          <w:szCs w:val="30"/>
        </w:rPr>
        <w:t>履</w:t>
      </w:r>
      <w:proofErr w:type="gramEnd"/>
      <w:r w:rsidRPr="00D25639">
        <w:rPr>
          <w:rFonts w:ascii="仿宋" w:eastAsia="仿宋" w:hAnsi="仿宋" w:cs="宋体" w:hint="eastAsia"/>
          <w:bCs/>
          <w:spacing w:val="-10"/>
          <w:sz w:val="30"/>
          <w:szCs w:val="30"/>
        </w:rPr>
        <w:t>职能力”为主题，对新提任科级干部进行提高能力素质专题培训，为新提任科级干部及时转换角色、适应新的岗位提供理论和实践支撑。</w:t>
      </w:r>
    </w:p>
    <w:p w:rsidR="00322BB1" w:rsidRPr="00D25639" w:rsidRDefault="00322BB1" w:rsidP="00765B44">
      <w:pPr>
        <w:spacing w:line="520" w:lineRule="exact"/>
        <w:ind w:firstLineChars="200" w:firstLine="560"/>
        <w:rPr>
          <w:rFonts w:ascii="仿宋" w:eastAsia="仿宋" w:hAnsi="仿宋" w:cs="宋体"/>
          <w:bCs/>
          <w:spacing w:val="-10"/>
          <w:sz w:val="30"/>
          <w:szCs w:val="30"/>
        </w:rPr>
      </w:pPr>
      <w:r>
        <w:rPr>
          <w:rFonts w:ascii="仿宋" w:eastAsia="仿宋" w:hAnsi="仿宋" w:cs="宋体"/>
          <w:bCs/>
          <w:spacing w:val="-10"/>
          <w:sz w:val="30"/>
          <w:szCs w:val="30"/>
        </w:rPr>
        <w:t>1</w:t>
      </w:r>
      <w:r w:rsidR="00C53264">
        <w:rPr>
          <w:rFonts w:ascii="仿宋" w:eastAsia="仿宋" w:hAnsi="仿宋" w:cs="宋体" w:hint="eastAsia"/>
          <w:bCs/>
          <w:spacing w:val="-10"/>
          <w:sz w:val="30"/>
          <w:szCs w:val="30"/>
        </w:rPr>
        <w:t>9</w:t>
      </w:r>
      <w:r w:rsidR="00765B44">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不断深化网络党校建设与培训。依托中国教育干部网络学院培训平台，继续做好党校第</w:t>
      </w:r>
      <w:r w:rsidRPr="00D25639">
        <w:rPr>
          <w:rFonts w:ascii="仿宋" w:eastAsia="仿宋" w:hAnsi="仿宋" w:cs="宋体"/>
          <w:bCs/>
          <w:spacing w:val="-10"/>
          <w:sz w:val="30"/>
          <w:szCs w:val="30"/>
        </w:rPr>
        <w:t>173</w:t>
      </w:r>
      <w:r w:rsidRPr="00D25639">
        <w:rPr>
          <w:rFonts w:ascii="仿宋" w:eastAsia="仿宋" w:hAnsi="仿宋" w:cs="宋体" w:hint="eastAsia"/>
          <w:bCs/>
          <w:spacing w:val="-10"/>
          <w:sz w:val="30"/>
          <w:szCs w:val="30"/>
        </w:rPr>
        <w:t>期“加强高校基层党组织建设</w:t>
      </w:r>
      <w:r>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办好中国特色社会主义大学”专题网络培训班，加强教务管理，引导学员主动参加交流研讨</w:t>
      </w:r>
      <w:r>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继续与国家教育行政学院合作维护好福州大学干部在线学习中心网络学习平台，逐步</w:t>
      </w:r>
      <w:r w:rsidR="00EA1A6C">
        <w:rPr>
          <w:rFonts w:ascii="仿宋" w:eastAsia="仿宋" w:hAnsi="仿宋" w:cs="宋体" w:hint="eastAsia"/>
          <w:bCs/>
          <w:spacing w:val="-10"/>
          <w:sz w:val="30"/>
          <w:szCs w:val="30"/>
        </w:rPr>
        <w:t>提高党员干部受教育面</w:t>
      </w:r>
      <w:r w:rsidRPr="00D25639">
        <w:rPr>
          <w:rFonts w:ascii="仿宋" w:eastAsia="仿宋" w:hAnsi="仿宋" w:cs="宋体" w:hint="eastAsia"/>
          <w:bCs/>
          <w:spacing w:val="-10"/>
          <w:sz w:val="30"/>
          <w:szCs w:val="30"/>
        </w:rPr>
        <w:t>。</w:t>
      </w:r>
    </w:p>
    <w:p w:rsidR="00322BB1" w:rsidRPr="00D25639" w:rsidRDefault="00C53264" w:rsidP="00765B44">
      <w:pPr>
        <w:spacing w:line="520" w:lineRule="exact"/>
        <w:ind w:firstLineChars="200" w:firstLine="560"/>
        <w:rPr>
          <w:rFonts w:ascii="仿宋" w:eastAsia="仿宋" w:hAnsi="仿宋" w:cs="宋体"/>
          <w:bCs/>
          <w:spacing w:val="-10"/>
          <w:sz w:val="30"/>
          <w:szCs w:val="30"/>
        </w:rPr>
      </w:pPr>
      <w:r>
        <w:rPr>
          <w:rFonts w:ascii="仿宋" w:eastAsia="仿宋" w:hAnsi="仿宋" w:cs="宋体" w:hint="eastAsia"/>
          <w:bCs/>
          <w:spacing w:val="-10"/>
          <w:sz w:val="30"/>
          <w:szCs w:val="30"/>
        </w:rPr>
        <w:t>20</w:t>
      </w:r>
      <w:r w:rsidR="00765B44">
        <w:rPr>
          <w:rFonts w:ascii="仿宋" w:eastAsia="仿宋" w:hAnsi="仿宋" w:cs="宋体" w:hint="eastAsia"/>
          <w:bCs/>
          <w:spacing w:val="-10"/>
          <w:sz w:val="30"/>
          <w:szCs w:val="30"/>
        </w:rPr>
        <w:t>.</w:t>
      </w:r>
      <w:r w:rsidR="00322BB1" w:rsidRPr="00D25639">
        <w:rPr>
          <w:rFonts w:ascii="仿宋" w:eastAsia="仿宋" w:hAnsi="仿宋" w:cs="宋体" w:hint="eastAsia"/>
          <w:bCs/>
          <w:spacing w:val="-10"/>
          <w:sz w:val="30"/>
          <w:szCs w:val="30"/>
        </w:rPr>
        <w:t>继续做强先锋品牌。以中国共产党建党</w:t>
      </w:r>
      <w:r w:rsidR="00322BB1" w:rsidRPr="00D25639">
        <w:rPr>
          <w:rFonts w:ascii="仿宋" w:eastAsia="仿宋" w:hAnsi="仿宋" w:cs="宋体"/>
          <w:bCs/>
          <w:spacing w:val="-10"/>
          <w:sz w:val="30"/>
          <w:szCs w:val="30"/>
        </w:rPr>
        <w:t>95</w:t>
      </w:r>
      <w:r w:rsidR="00322BB1" w:rsidRPr="00D25639">
        <w:rPr>
          <w:rFonts w:ascii="仿宋" w:eastAsia="仿宋" w:hAnsi="仿宋" w:cs="宋体" w:hint="eastAsia"/>
          <w:bCs/>
          <w:spacing w:val="-10"/>
          <w:sz w:val="30"/>
          <w:szCs w:val="30"/>
        </w:rPr>
        <w:t>周年</w:t>
      </w:r>
      <w:r>
        <w:rPr>
          <w:rFonts w:ascii="仿宋" w:eastAsia="仿宋" w:hAnsi="仿宋" w:cs="宋体" w:hint="eastAsia"/>
          <w:bCs/>
          <w:spacing w:val="-10"/>
          <w:sz w:val="30"/>
          <w:szCs w:val="30"/>
        </w:rPr>
        <w:t>、长征胜利80周年、开展</w:t>
      </w:r>
      <w:r w:rsidRPr="00C53264">
        <w:rPr>
          <w:rFonts w:ascii="仿宋" w:eastAsia="仿宋" w:hAnsi="仿宋" w:cs="宋体" w:hint="eastAsia"/>
          <w:bCs/>
          <w:spacing w:val="-10"/>
          <w:sz w:val="30"/>
          <w:szCs w:val="30"/>
        </w:rPr>
        <w:t>“两学一做”学习教育</w:t>
      </w:r>
      <w:r w:rsidR="00322BB1" w:rsidRPr="00D25639">
        <w:rPr>
          <w:rFonts w:ascii="仿宋" w:eastAsia="仿宋" w:hAnsi="仿宋" w:cs="宋体" w:hint="eastAsia"/>
          <w:bCs/>
          <w:spacing w:val="-10"/>
          <w:sz w:val="30"/>
          <w:szCs w:val="30"/>
        </w:rPr>
        <w:t>为契机，举办</w:t>
      </w:r>
      <w:r w:rsidR="00AE6039">
        <w:rPr>
          <w:rFonts w:ascii="仿宋" w:eastAsia="仿宋" w:hAnsi="仿宋" w:cs="宋体" w:hint="eastAsia"/>
          <w:bCs/>
          <w:spacing w:val="-10"/>
          <w:sz w:val="30"/>
          <w:szCs w:val="30"/>
        </w:rPr>
        <w:t>好</w:t>
      </w:r>
      <w:r w:rsidR="00322BB1" w:rsidRPr="00D25639">
        <w:rPr>
          <w:rFonts w:ascii="仿宋" w:eastAsia="仿宋" w:hAnsi="仿宋" w:cs="宋体" w:hint="eastAsia"/>
          <w:bCs/>
          <w:spacing w:val="-10"/>
          <w:sz w:val="30"/>
          <w:szCs w:val="30"/>
        </w:rPr>
        <w:t>“先锋讲坛”，围绕今年党和国家大事件，邀请专家学者来校讲学。组织</w:t>
      </w:r>
      <w:r w:rsidR="00322BB1">
        <w:rPr>
          <w:rFonts w:ascii="仿宋" w:eastAsia="仿宋" w:hAnsi="仿宋" w:cs="宋体" w:hint="eastAsia"/>
          <w:bCs/>
          <w:spacing w:val="-10"/>
          <w:sz w:val="30"/>
          <w:szCs w:val="30"/>
        </w:rPr>
        <w:t>党校特色</w:t>
      </w:r>
      <w:r w:rsidR="00322BB1" w:rsidRPr="00D25639">
        <w:rPr>
          <w:rFonts w:ascii="仿宋" w:eastAsia="仿宋" w:hAnsi="仿宋" w:cs="宋体" w:hint="eastAsia"/>
          <w:bCs/>
          <w:spacing w:val="-10"/>
          <w:sz w:val="30"/>
          <w:szCs w:val="30"/>
        </w:rPr>
        <w:t>“先锋沙龙”，为培训班学员提供交流互动平台，使学员们在交流中找准定位、确立目标，切实提升履职能力和服务水平。创设“先锋书屋”，与校图书馆、宣传部等合作，在图书馆设立以马列主义经典著作选编、党性教育等内容为主、时事热点为辅的先锋书屋，供党员、干部学习阅览，为党员、干部充电蓄能。</w:t>
      </w:r>
    </w:p>
    <w:p w:rsidR="00322BB1" w:rsidRPr="00D25639" w:rsidRDefault="00322BB1" w:rsidP="00765B44">
      <w:pPr>
        <w:spacing w:line="520" w:lineRule="exact"/>
        <w:ind w:firstLineChars="200" w:firstLine="560"/>
        <w:rPr>
          <w:rFonts w:ascii="仿宋" w:eastAsia="仿宋" w:hAnsi="仿宋" w:cs="宋体"/>
          <w:bCs/>
          <w:spacing w:val="-10"/>
          <w:sz w:val="30"/>
          <w:szCs w:val="30"/>
        </w:rPr>
      </w:pPr>
      <w:r>
        <w:rPr>
          <w:rFonts w:ascii="仿宋" w:eastAsia="仿宋" w:hAnsi="仿宋" w:cs="宋体"/>
          <w:bCs/>
          <w:spacing w:val="-10"/>
          <w:sz w:val="30"/>
          <w:szCs w:val="30"/>
        </w:rPr>
        <w:t>2</w:t>
      </w:r>
      <w:r w:rsidR="00C53264">
        <w:rPr>
          <w:rFonts w:ascii="仿宋" w:eastAsia="仿宋" w:hAnsi="仿宋" w:cs="宋体" w:hint="eastAsia"/>
          <w:bCs/>
          <w:spacing w:val="-10"/>
          <w:sz w:val="30"/>
          <w:szCs w:val="30"/>
        </w:rPr>
        <w:t>1</w:t>
      </w:r>
      <w:r w:rsidR="00765B44">
        <w:rPr>
          <w:rFonts w:ascii="仿宋" w:eastAsia="仿宋" w:hAnsi="仿宋" w:cs="宋体" w:hint="eastAsia"/>
          <w:bCs/>
          <w:spacing w:val="-10"/>
          <w:sz w:val="30"/>
          <w:szCs w:val="30"/>
        </w:rPr>
        <w:t>.</w:t>
      </w:r>
      <w:r w:rsidRPr="00D25639">
        <w:rPr>
          <w:rFonts w:ascii="仿宋" w:eastAsia="仿宋" w:hAnsi="仿宋" w:cs="宋体" w:hint="eastAsia"/>
          <w:bCs/>
          <w:spacing w:val="-10"/>
          <w:sz w:val="30"/>
          <w:szCs w:val="30"/>
        </w:rPr>
        <w:t>进一步加强党校信息化建设。推进现有党校网站升级改版，创建和完善党校建设、工作通讯、信息公告、理论学习、分党校动态、下载专区等模块，构建党校网络工作平台，更多关注学生元素，充分发挥网站的宣传教育功能。搭建党校“微”网络，开通党校微信公众平台，及时发布</w:t>
      </w:r>
      <w:r w:rsidRPr="00D25639">
        <w:rPr>
          <w:rFonts w:ascii="仿宋" w:eastAsia="仿宋" w:hAnsi="仿宋" w:cs="宋体" w:hint="eastAsia"/>
          <w:bCs/>
          <w:spacing w:val="-10"/>
          <w:sz w:val="30"/>
          <w:szCs w:val="30"/>
        </w:rPr>
        <w:lastRenderedPageBreak/>
        <w:t>政策导向、党校动态、通知公告等信息。</w:t>
      </w:r>
      <w:r w:rsidRPr="00E07284">
        <w:rPr>
          <w:rFonts w:ascii="仿宋" w:eastAsia="仿宋" w:hAnsi="仿宋" w:cs="宋体" w:hint="eastAsia"/>
          <w:bCs/>
          <w:spacing w:val="-10"/>
          <w:sz w:val="30"/>
          <w:szCs w:val="30"/>
        </w:rPr>
        <w:t>积极探索</w:t>
      </w:r>
      <w:r>
        <w:rPr>
          <w:rFonts w:ascii="仿宋" w:eastAsia="仿宋" w:hAnsi="仿宋" w:cs="宋体" w:hint="eastAsia"/>
          <w:bCs/>
          <w:spacing w:val="-10"/>
          <w:sz w:val="30"/>
          <w:szCs w:val="30"/>
        </w:rPr>
        <w:t>高校党员手机“慕客”教育新途径，大力支持试点单位创造性开展工作，</w:t>
      </w:r>
      <w:r w:rsidRPr="00D25639">
        <w:rPr>
          <w:rFonts w:ascii="仿宋" w:eastAsia="仿宋" w:hAnsi="仿宋" w:cs="宋体" w:hint="eastAsia"/>
          <w:bCs/>
          <w:spacing w:val="-10"/>
          <w:sz w:val="30"/>
          <w:szCs w:val="30"/>
        </w:rPr>
        <w:t>逐步完善入党积极分子、发展对象、预备党员、正式党员、毕业生党员以及党支部书记阶梯成长的链式培训。</w:t>
      </w:r>
    </w:p>
    <w:p w:rsidR="00322BB1" w:rsidRDefault="00322BB1" w:rsidP="004E3ACB">
      <w:pPr>
        <w:spacing w:line="560" w:lineRule="exact"/>
        <w:ind w:firstLineChars="200" w:firstLine="560"/>
        <w:rPr>
          <w:rFonts w:ascii="仿宋" w:eastAsia="仿宋" w:hAnsi="仿宋"/>
          <w:spacing w:val="-10"/>
          <w:sz w:val="30"/>
          <w:szCs w:val="30"/>
        </w:rPr>
      </w:pPr>
    </w:p>
    <w:p w:rsidR="00322BB1" w:rsidRPr="00D25639" w:rsidRDefault="00322BB1" w:rsidP="00720EFC">
      <w:pPr>
        <w:tabs>
          <w:tab w:val="left" w:pos="825"/>
        </w:tabs>
        <w:rPr>
          <w:rFonts w:ascii="仿宋" w:eastAsia="仿宋" w:hAnsi="仿宋"/>
          <w:sz w:val="30"/>
          <w:szCs w:val="30"/>
        </w:rPr>
      </w:pPr>
    </w:p>
    <w:sectPr w:rsidR="00322BB1" w:rsidRPr="00D25639" w:rsidSect="007078D1">
      <w:pgSz w:w="11906" w:h="16838" w:code="9"/>
      <w:pgMar w:top="1928" w:right="1531" w:bottom="1814" w:left="1531"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EE" w:rsidRDefault="00A61CEE" w:rsidP="00662B0D">
      <w:r>
        <w:separator/>
      </w:r>
    </w:p>
  </w:endnote>
  <w:endnote w:type="continuationSeparator" w:id="0">
    <w:p w:rsidR="00A61CEE" w:rsidRDefault="00A61CEE" w:rsidP="0066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EE" w:rsidRDefault="00A61CEE" w:rsidP="00662B0D">
      <w:r>
        <w:separator/>
      </w:r>
    </w:p>
  </w:footnote>
  <w:footnote w:type="continuationSeparator" w:id="0">
    <w:p w:rsidR="00A61CEE" w:rsidRDefault="00A61CEE" w:rsidP="00662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01A"/>
    <w:rsid w:val="0000645C"/>
    <w:rsid w:val="000143EC"/>
    <w:rsid w:val="00022816"/>
    <w:rsid w:val="000424BC"/>
    <w:rsid w:val="00044A1A"/>
    <w:rsid w:val="00045C9E"/>
    <w:rsid w:val="000527C4"/>
    <w:rsid w:val="00060FFB"/>
    <w:rsid w:val="000709E5"/>
    <w:rsid w:val="00074200"/>
    <w:rsid w:val="00075323"/>
    <w:rsid w:val="00080FC6"/>
    <w:rsid w:val="00081FC2"/>
    <w:rsid w:val="000877EA"/>
    <w:rsid w:val="000905A1"/>
    <w:rsid w:val="00090BF4"/>
    <w:rsid w:val="000A0706"/>
    <w:rsid w:val="000D7E6F"/>
    <w:rsid w:val="000E27B5"/>
    <w:rsid w:val="000E2CE6"/>
    <w:rsid w:val="0012085F"/>
    <w:rsid w:val="001220D5"/>
    <w:rsid w:val="00145E9C"/>
    <w:rsid w:val="00153302"/>
    <w:rsid w:val="001559F4"/>
    <w:rsid w:val="00155BBF"/>
    <w:rsid w:val="0016715C"/>
    <w:rsid w:val="00167A0E"/>
    <w:rsid w:val="00177275"/>
    <w:rsid w:val="001927E4"/>
    <w:rsid w:val="00204EAE"/>
    <w:rsid w:val="002059AB"/>
    <w:rsid w:val="002249D9"/>
    <w:rsid w:val="00240C57"/>
    <w:rsid w:val="0024242F"/>
    <w:rsid w:val="00267CAC"/>
    <w:rsid w:val="00294DE3"/>
    <w:rsid w:val="002A6401"/>
    <w:rsid w:val="002B3B56"/>
    <w:rsid w:val="002C0DFE"/>
    <w:rsid w:val="002C3242"/>
    <w:rsid w:val="002C37FF"/>
    <w:rsid w:val="002E39DE"/>
    <w:rsid w:val="002E4FE8"/>
    <w:rsid w:val="002E5297"/>
    <w:rsid w:val="002F0B22"/>
    <w:rsid w:val="0031057B"/>
    <w:rsid w:val="00321D12"/>
    <w:rsid w:val="00322BB1"/>
    <w:rsid w:val="00325627"/>
    <w:rsid w:val="00336642"/>
    <w:rsid w:val="003412D6"/>
    <w:rsid w:val="003447F5"/>
    <w:rsid w:val="00373B2D"/>
    <w:rsid w:val="00376BA1"/>
    <w:rsid w:val="00380422"/>
    <w:rsid w:val="00382500"/>
    <w:rsid w:val="00386E7C"/>
    <w:rsid w:val="00397364"/>
    <w:rsid w:val="0039775B"/>
    <w:rsid w:val="003A7950"/>
    <w:rsid w:val="003D3225"/>
    <w:rsid w:val="003E3AD6"/>
    <w:rsid w:val="00412CD3"/>
    <w:rsid w:val="00417126"/>
    <w:rsid w:val="004216D0"/>
    <w:rsid w:val="00425EE1"/>
    <w:rsid w:val="0043133D"/>
    <w:rsid w:val="00434A4F"/>
    <w:rsid w:val="00443171"/>
    <w:rsid w:val="00447672"/>
    <w:rsid w:val="00453EF6"/>
    <w:rsid w:val="00486A21"/>
    <w:rsid w:val="00490647"/>
    <w:rsid w:val="00490E11"/>
    <w:rsid w:val="004C250C"/>
    <w:rsid w:val="004D0883"/>
    <w:rsid w:val="004E3ACB"/>
    <w:rsid w:val="005043BD"/>
    <w:rsid w:val="00516F6D"/>
    <w:rsid w:val="0052346E"/>
    <w:rsid w:val="00556843"/>
    <w:rsid w:val="00561B64"/>
    <w:rsid w:val="00563EB4"/>
    <w:rsid w:val="00567AE9"/>
    <w:rsid w:val="00577CF8"/>
    <w:rsid w:val="00582675"/>
    <w:rsid w:val="005A651B"/>
    <w:rsid w:val="005B0959"/>
    <w:rsid w:val="005E6D37"/>
    <w:rsid w:val="005F491A"/>
    <w:rsid w:val="00610E0A"/>
    <w:rsid w:val="00611591"/>
    <w:rsid w:val="00633018"/>
    <w:rsid w:val="00662B0D"/>
    <w:rsid w:val="0067261B"/>
    <w:rsid w:val="0068473F"/>
    <w:rsid w:val="006A508D"/>
    <w:rsid w:val="006A64DF"/>
    <w:rsid w:val="006B39BC"/>
    <w:rsid w:val="006C3C0D"/>
    <w:rsid w:val="00701931"/>
    <w:rsid w:val="007078D1"/>
    <w:rsid w:val="00712626"/>
    <w:rsid w:val="0071519E"/>
    <w:rsid w:val="00720EFC"/>
    <w:rsid w:val="00721E7B"/>
    <w:rsid w:val="0072260B"/>
    <w:rsid w:val="00725F0B"/>
    <w:rsid w:val="00765B44"/>
    <w:rsid w:val="007704EE"/>
    <w:rsid w:val="00781357"/>
    <w:rsid w:val="00787975"/>
    <w:rsid w:val="00792F52"/>
    <w:rsid w:val="00796F48"/>
    <w:rsid w:val="007A1925"/>
    <w:rsid w:val="007A53B8"/>
    <w:rsid w:val="007C71A5"/>
    <w:rsid w:val="007D2A3C"/>
    <w:rsid w:val="007E5EF0"/>
    <w:rsid w:val="007E6032"/>
    <w:rsid w:val="007F6F56"/>
    <w:rsid w:val="0081401A"/>
    <w:rsid w:val="00837741"/>
    <w:rsid w:val="00846760"/>
    <w:rsid w:val="00864E61"/>
    <w:rsid w:val="00867885"/>
    <w:rsid w:val="00873CFC"/>
    <w:rsid w:val="00894B4A"/>
    <w:rsid w:val="00896C84"/>
    <w:rsid w:val="008C3814"/>
    <w:rsid w:val="008C3CB9"/>
    <w:rsid w:val="008D4D4F"/>
    <w:rsid w:val="008D7E1D"/>
    <w:rsid w:val="008E7E07"/>
    <w:rsid w:val="008F7316"/>
    <w:rsid w:val="009207DD"/>
    <w:rsid w:val="00920C79"/>
    <w:rsid w:val="00934E02"/>
    <w:rsid w:val="009648A7"/>
    <w:rsid w:val="009814E2"/>
    <w:rsid w:val="00982503"/>
    <w:rsid w:val="0098728C"/>
    <w:rsid w:val="00991541"/>
    <w:rsid w:val="009B6DBA"/>
    <w:rsid w:val="009E03FA"/>
    <w:rsid w:val="009F4C87"/>
    <w:rsid w:val="00A15CE3"/>
    <w:rsid w:val="00A16CFC"/>
    <w:rsid w:val="00A20A13"/>
    <w:rsid w:val="00A61CEE"/>
    <w:rsid w:val="00A722D0"/>
    <w:rsid w:val="00A7780D"/>
    <w:rsid w:val="00AA1494"/>
    <w:rsid w:val="00AB7012"/>
    <w:rsid w:val="00AE3B12"/>
    <w:rsid w:val="00AE6039"/>
    <w:rsid w:val="00AF7055"/>
    <w:rsid w:val="00B04088"/>
    <w:rsid w:val="00B07935"/>
    <w:rsid w:val="00B30C5C"/>
    <w:rsid w:val="00B362E8"/>
    <w:rsid w:val="00B37A6F"/>
    <w:rsid w:val="00B437ED"/>
    <w:rsid w:val="00B50C49"/>
    <w:rsid w:val="00BB5963"/>
    <w:rsid w:val="00BE05F9"/>
    <w:rsid w:val="00C01CA3"/>
    <w:rsid w:val="00C10D2F"/>
    <w:rsid w:val="00C119A1"/>
    <w:rsid w:val="00C45760"/>
    <w:rsid w:val="00C53264"/>
    <w:rsid w:val="00C67EDF"/>
    <w:rsid w:val="00C9061A"/>
    <w:rsid w:val="00C97582"/>
    <w:rsid w:val="00CA1230"/>
    <w:rsid w:val="00CC2212"/>
    <w:rsid w:val="00CD0B49"/>
    <w:rsid w:val="00CD31D1"/>
    <w:rsid w:val="00CD723C"/>
    <w:rsid w:val="00CD72F5"/>
    <w:rsid w:val="00CE47A3"/>
    <w:rsid w:val="00CF20B5"/>
    <w:rsid w:val="00CF6BD9"/>
    <w:rsid w:val="00D00034"/>
    <w:rsid w:val="00D02CE3"/>
    <w:rsid w:val="00D14B59"/>
    <w:rsid w:val="00D23316"/>
    <w:rsid w:val="00D251F1"/>
    <w:rsid w:val="00D25639"/>
    <w:rsid w:val="00D37533"/>
    <w:rsid w:val="00D400EC"/>
    <w:rsid w:val="00D44227"/>
    <w:rsid w:val="00D5504A"/>
    <w:rsid w:val="00D55CD0"/>
    <w:rsid w:val="00D65F4B"/>
    <w:rsid w:val="00D90AEB"/>
    <w:rsid w:val="00D9705C"/>
    <w:rsid w:val="00DA39B4"/>
    <w:rsid w:val="00DD0DC0"/>
    <w:rsid w:val="00DD753D"/>
    <w:rsid w:val="00DF562C"/>
    <w:rsid w:val="00E00233"/>
    <w:rsid w:val="00E0046E"/>
    <w:rsid w:val="00E07284"/>
    <w:rsid w:val="00E17825"/>
    <w:rsid w:val="00E702D9"/>
    <w:rsid w:val="00E82BC5"/>
    <w:rsid w:val="00EA1A6C"/>
    <w:rsid w:val="00EA5F2C"/>
    <w:rsid w:val="00EA7944"/>
    <w:rsid w:val="00EB2086"/>
    <w:rsid w:val="00EB4161"/>
    <w:rsid w:val="00EC07E0"/>
    <w:rsid w:val="00ED0300"/>
    <w:rsid w:val="00EF0F9F"/>
    <w:rsid w:val="00EF4333"/>
    <w:rsid w:val="00EF4F10"/>
    <w:rsid w:val="00F12B6A"/>
    <w:rsid w:val="00F30EB3"/>
    <w:rsid w:val="00F32174"/>
    <w:rsid w:val="00F33EC7"/>
    <w:rsid w:val="00F4184C"/>
    <w:rsid w:val="00F4199A"/>
    <w:rsid w:val="00F54F86"/>
    <w:rsid w:val="00F74274"/>
    <w:rsid w:val="00F975C1"/>
    <w:rsid w:val="00FC0205"/>
    <w:rsid w:val="00FC1663"/>
    <w:rsid w:val="00FC2B26"/>
    <w:rsid w:val="00FC4F34"/>
    <w:rsid w:val="00FC520C"/>
    <w:rsid w:val="00FF1C5F"/>
    <w:rsid w:val="00FF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1A"/>
    <w:pPr>
      <w:widowControl w:val="0"/>
      <w:jc w:val="both"/>
    </w:pPr>
    <w:rPr>
      <w:rFonts w:ascii="Times New Roman" w:hAnsi="Times New Roman"/>
      <w:kern w:val="2"/>
      <w:sz w:val="21"/>
      <w:szCs w:val="21"/>
    </w:rPr>
  </w:style>
  <w:style w:type="paragraph" w:styleId="1">
    <w:name w:val="heading 1"/>
    <w:basedOn w:val="a"/>
    <w:next w:val="a"/>
    <w:link w:val="1Char"/>
    <w:autoRedefine/>
    <w:uiPriority w:val="99"/>
    <w:qFormat/>
    <w:rsid w:val="002E39DE"/>
    <w:pPr>
      <w:keepNext/>
      <w:keepLines/>
      <w:pageBreakBefore/>
      <w:spacing w:before="340" w:after="330" w:line="540" w:lineRule="exact"/>
      <w:jc w:val="center"/>
      <w:outlineLvl w:val="0"/>
    </w:pPr>
    <w:rPr>
      <w:rFonts w:ascii="仿宋" w:eastAsia="仿宋" w:hAnsi="仿宋"/>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E39DE"/>
    <w:rPr>
      <w:rFonts w:ascii="仿宋" w:eastAsia="仿宋" w:hAnsi="仿宋"/>
      <w:b/>
      <w:kern w:val="44"/>
      <w:sz w:val="30"/>
      <w:lang w:val="en-US" w:eastAsia="zh-CN"/>
    </w:rPr>
  </w:style>
  <w:style w:type="paragraph" w:styleId="a3">
    <w:name w:val="List Paragraph"/>
    <w:basedOn w:val="a"/>
    <w:uiPriority w:val="99"/>
    <w:qFormat/>
    <w:rsid w:val="00F12B6A"/>
    <w:pPr>
      <w:ind w:firstLineChars="200" w:firstLine="420"/>
    </w:pPr>
  </w:style>
  <w:style w:type="paragraph" w:styleId="a4">
    <w:name w:val="header"/>
    <w:basedOn w:val="a"/>
    <w:link w:val="Char"/>
    <w:uiPriority w:val="99"/>
    <w:semiHidden/>
    <w:rsid w:val="00662B0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662B0D"/>
    <w:rPr>
      <w:rFonts w:ascii="Times New Roman" w:eastAsia="宋体" w:hAnsi="Times New Roman"/>
      <w:sz w:val="18"/>
    </w:rPr>
  </w:style>
  <w:style w:type="paragraph" w:styleId="a5">
    <w:name w:val="footer"/>
    <w:basedOn w:val="a"/>
    <w:link w:val="Char0"/>
    <w:uiPriority w:val="99"/>
    <w:semiHidden/>
    <w:rsid w:val="00662B0D"/>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662B0D"/>
    <w:rPr>
      <w:rFonts w:ascii="Times New Roman" w:eastAsia="宋体" w:hAnsi="Times New Roman"/>
      <w:sz w:val="18"/>
    </w:rPr>
  </w:style>
  <w:style w:type="paragraph" w:customStyle="1" w:styleId="CharCharCharCharCharCharCharCharCharCharCharChar">
    <w:name w:val="Char Char Char Char Char Char Char Char Char Char Char Char"/>
    <w:basedOn w:val="a"/>
    <w:uiPriority w:val="99"/>
    <w:rsid w:val="00934E02"/>
    <w:pPr>
      <w:widowControl/>
      <w:spacing w:after="160" w:line="240" w:lineRule="exact"/>
      <w:jc w:val="left"/>
    </w:pPr>
  </w:style>
  <w:style w:type="paragraph" w:styleId="a6">
    <w:name w:val="Date"/>
    <w:basedOn w:val="a"/>
    <w:next w:val="a"/>
    <w:link w:val="Char1"/>
    <w:uiPriority w:val="99"/>
    <w:rsid w:val="00934E02"/>
    <w:pPr>
      <w:ind w:leftChars="2500" w:left="100"/>
    </w:pPr>
    <w:rPr>
      <w:kern w:val="0"/>
    </w:rPr>
  </w:style>
  <w:style w:type="character" w:customStyle="1" w:styleId="Char1">
    <w:name w:val="日期 Char"/>
    <w:link w:val="a6"/>
    <w:uiPriority w:val="99"/>
    <w:semiHidden/>
    <w:locked/>
    <w:rsid w:val="00177275"/>
    <w:rPr>
      <w:rFonts w:ascii="Times New Roman" w:hAnsi="Times New Roman"/>
      <w:sz w:val="21"/>
    </w:rPr>
  </w:style>
  <w:style w:type="paragraph" w:styleId="a7">
    <w:name w:val="List"/>
    <w:basedOn w:val="a"/>
    <w:uiPriority w:val="99"/>
    <w:rsid w:val="005A651B"/>
    <w:pPr>
      <w:ind w:left="200" w:hangingChars="200" w:hanging="200"/>
    </w:pPr>
    <w:rPr>
      <w:szCs w:val="24"/>
    </w:rPr>
  </w:style>
  <w:style w:type="paragraph" w:styleId="a8">
    <w:name w:val="Balloon Text"/>
    <w:basedOn w:val="a"/>
    <w:link w:val="Char2"/>
    <w:uiPriority w:val="99"/>
    <w:semiHidden/>
    <w:rsid w:val="00D400EC"/>
    <w:rPr>
      <w:sz w:val="18"/>
      <w:szCs w:val="18"/>
    </w:rPr>
  </w:style>
  <w:style w:type="character" w:customStyle="1" w:styleId="Char2">
    <w:name w:val="批注框文本 Char"/>
    <w:link w:val="a8"/>
    <w:uiPriority w:val="99"/>
    <w:semiHidden/>
    <w:rsid w:val="00710548"/>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6042">
      <w:marLeft w:val="0"/>
      <w:marRight w:val="0"/>
      <w:marTop w:val="0"/>
      <w:marBottom w:val="0"/>
      <w:divBdr>
        <w:top w:val="none" w:sz="0" w:space="0" w:color="auto"/>
        <w:left w:val="none" w:sz="0" w:space="0" w:color="auto"/>
        <w:bottom w:val="none" w:sz="0" w:space="0" w:color="auto"/>
        <w:right w:val="none" w:sz="0" w:space="0" w:color="auto"/>
      </w:divBdr>
      <w:divsChild>
        <w:div w:id="1539706066">
          <w:marLeft w:val="0"/>
          <w:marRight w:val="0"/>
          <w:marTop w:val="0"/>
          <w:marBottom w:val="0"/>
          <w:divBdr>
            <w:top w:val="none" w:sz="0" w:space="0" w:color="auto"/>
            <w:left w:val="none" w:sz="0" w:space="0" w:color="auto"/>
            <w:bottom w:val="none" w:sz="0" w:space="0" w:color="auto"/>
            <w:right w:val="none" w:sz="0" w:space="0" w:color="auto"/>
          </w:divBdr>
          <w:divsChild>
            <w:div w:id="1539706045">
              <w:marLeft w:val="0"/>
              <w:marRight w:val="0"/>
              <w:marTop w:val="0"/>
              <w:marBottom w:val="0"/>
              <w:divBdr>
                <w:top w:val="none" w:sz="0" w:space="0" w:color="auto"/>
                <w:left w:val="none" w:sz="0" w:space="0" w:color="auto"/>
                <w:bottom w:val="none" w:sz="0" w:space="0" w:color="auto"/>
                <w:right w:val="none" w:sz="0" w:space="0" w:color="auto"/>
              </w:divBdr>
              <w:divsChild>
                <w:div w:id="1539706044">
                  <w:marLeft w:val="0"/>
                  <w:marRight w:val="0"/>
                  <w:marTop w:val="75"/>
                  <w:marBottom w:val="0"/>
                  <w:divBdr>
                    <w:top w:val="none" w:sz="0" w:space="0" w:color="auto"/>
                    <w:left w:val="none" w:sz="0" w:space="0" w:color="auto"/>
                    <w:bottom w:val="none" w:sz="0" w:space="0" w:color="auto"/>
                    <w:right w:val="none" w:sz="0" w:space="0" w:color="auto"/>
                  </w:divBdr>
                  <w:divsChild>
                    <w:div w:id="1539706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39706046">
      <w:marLeft w:val="0"/>
      <w:marRight w:val="0"/>
      <w:marTop w:val="0"/>
      <w:marBottom w:val="0"/>
      <w:divBdr>
        <w:top w:val="none" w:sz="0" w:space="0" w:color="auto"/>
        <w:left w:val="none" w:sz="0" w:space="0" w:color="auto"/>
        <w:bottom w:val="none" w:sz="0" w:space="0" w:color="auto"/>
        <w:right w:val="none" w:sz="0" w:space="0" w:color="auto"/>
      </w:divBdr>
      <w:divsChild>
        <w:div w:id="1539706062">
          <w:marLeft w:val="0"/>
          <w:marRight w:val="0"/>
          <w:marTop w:val="0"/>
          <w:marBottom w:val="0"/>
          <w:divBdr>
            <w:top w:val="none" w:sz="0" w:space="0" w:color="auto"/>
            <w:left w:val="none" w:sz="0" w:space="0" w:color="auto"/>
            <w:bottom w:val="none" w:sz="0" w:space="0" w:color="auto"/>
            <w:right w:val="none" w:sz="0" w:space="0" w:color="auto"/>
          </w:divBdr>
          <w:divsChild>
            <w:div w:id="1539706054">
              <w:marLeft w:val="0"/>
              <w:marRight w:val="0"/>
              <w:marTop w:val="0"/>
              <w:marBottom w:val="0"/>
              <w:divBdr>
                <w:top w:val="none" w:sz="0" w:space="0" w:color="auto"/>
                <w:left w:val="none" w:sz="0" w:space="0" w:color="auto"/>
                <w:bottom w:val="none" w:sz="0" w:space="0" w:color="auto"/>
                <w:right w:val="none" w:sz="0" w:space="0" w:color="auto"/>
              </w:divBdr>
              <w:divsChild>
                <w:div w:id="1539706048">
                  <w:marLeft w:val="0"/>
                  <w:marRight w:val="0"/>
                  <w:marTop w:val="58"/>
                  <w:marBottom w:val="0"/>
                  <w:divBdr>
                    <w:top w:val="none" w:sz="0" w:space="0" w:color="auto"/>
                    <w:left w:val="none" w:sz="0" w:space="0" w:color="auto"/>
                    <w:bottom w:val="none" w:sz="0" w:space="0" w:color="auto"/>
                    <w:right w:val="none" w:sz="0" w:space="0" w:color="auto"/>
                  </w:divBdr>
                  <w:divsChild>
                    <w:div w:id="153970606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 w:id="1539706055">
      <w:marLeft w:val="0"/>
      <w:marRight w:val="0"/>
      <w:marTop w:val="0"/>
      <w:marBottom w:val="0"/>
      <w:divBdr>
        <w:top w:val="none" w:sz="0" w:space="0" w:color="auto"/>
        <w:left w:val="none" w:sz="0" w:space="0" w:color="auto"/>
        <w:bottom w:val="none" w:sz="0" w:space="0" w:color="auto"/>
        <w:right w:val="none" w:sz="0" w:space="0" w:color="auto"/>
      </w:divBdr>
      <w:divsChild>
        <w:div w:id="1539706053">
          <w:marLeft w:val="0"/>
          <w:marRight w:val="0"/>
          <w:marTop w:val="0"/>
          <w:marBottom w:val="0"/>
          <w:divBdr>
            <w:top w:val="none" w:sz="0" w:space="0" w:color="auto"/>
            <w:left w:val="none" w:sz="0" w:space="0" w:color="auto"/>
            <w:bottom w:val="none" w:sz="0" w:space="0" w:color="auto"/>
            <w:right w:val="none" w:sz="0" w:space="0" w:color="auto"/>
          </w:divBdr>
          <w:divsChild>
            <w:div w:id="1539706049">
              <w:marLeft w:val="0"/>
              <w:marRight w:val="0"/>
              <w:marTop w:val="0"/>
              <w:marBottom w:val="0"/>
              <w:divBdr>
                <w:top w:val="none" w:sz="0" w:space="0" w:color="auto"/>
                <w:left w:val="none" w:sz="0" w:space="0" w:color="auto"/>
                <w:bottom w:val="none" w:sz="0" w:space="0" w:color="auto"/>
                <w:right w:val="none" w:sz="0" w:space="0" w:color="auto"/>
              </w:divBdr>
              <w:divsChild>
                <w:div w:id="1539706058">
                  <w:marLeft w:val="0"/>
                  <w:marRight w:val="0"/>
                  <w:marTop w:val="58"/>
                  <w:marBottom w:val="0"/>
                  <w:divBdr>
                    <w:top w:val="none" w:sz="0" w:space="0" w:color="auto"/>
                    <w:left w:val="none" w:sz="0" w:space="0" w:color="auto"/>
                    <w:bottom w:val="none" w:sz="0" w:space="0" w:color="auto"/>
                    <w:right w:val="none" w:sz="0" w:space="0" w:color="auto"/>
                  </w:divBdr>
                  <w:divsChild>
                    <w:div w:id="153970605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 w:id="1539706060">
      <w:marLeft w:val="0"/>
      <w:marRight w:val="0"/>
      <w:marTop w:val="0"/>
      <w:marBottom w:val="0"/>
      <w:divBdr>
        <w:top w:val="none" w:sz="0" w:space="0" w:color="auto"/>
        <w:left w:val="none" w:sz="0" w:space="0" w:color="auto"/>
        <w:bottom w:val="none" w:sz="0" w:space="0" w:color="auto"/>
        <w:right w:val="none" w:sz="0" w:space="0" w:color="auto"/>
      </w:divBdr>
      <w:divsChild>
        <w:div w:id="1539706057">
          <w:marLeft w:val="0"/>
          <w:marRight w:val="0"/>
          <w:marTop w:val="0"/>
          <w:marBottom w:val="0"/>
          <w:divBdr>
            <w:top w:val="none" w:sz="0" w:space="0" w:color="auto"/>
            <w:left w:val="none" w:sz="0" w:space="0" w:color="auto"/>
            <w:bottom w:val="none" w:sz="0" w:space="0" w:color="auto"/>
            <w:right w:val="none" w:sz="0" w:space="0" w:color="auto"/>
          </w:divBdr>
          <w:divsChild>
            <w:div w:id="1539706052">
              <w:marLeft w:val="0"/>
              <w:marRight w:val="0"/>
              <w:marTop w:val="0"/>
              <w:marBottom w:val="0"/>
              <w:divBdr>
                <w:top w:val="none" w:sz="0" w:space="0" w:color="auto"/>
                <w:left w:val="none" w:sz="0" w:space="0" w:color="auto"/>
                <w:bottom w:val="none" w:sz="0" w:space="0" w:color="auto"/>
                <w:right w:val="none" w:sz="0" w:space="0" w:color="auto"/>
              </w:divBdr>
              <w:divsChild>
                <w:div w:id="1539706056">
                  <w:marLeft w:val="0"/>
                  <w:marRight w:val="0"/>
                  <w:marTop w:val="58"/>
                  <w:marBottom w:val="0"/>
                  <w:divBdr>
                    <w:top w:val="none" w:sz="0" w:space="0" w:color="auto"/>
                    <w:left w:val="none" w:sz="0" w:space="0" w:color="auto"/>
                    <w:bottom w:val="none" w:sz="0" w:space="0" w:color="auto"/>
                    <w:right w:val="none" w:sz="0" w:space="0" w:color="auto"/>
                  </w:divBdr>
                  <w:divsChild>
                    <w:div w:id="1539706059">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 w:id="1539706065">
      <w:marLeft w:val="0"/>
      <w:marRight w:val="0"/>
      <w:marTop w:val="0"/>
      <w:marBottom w:val="0"/>
      <w:divBdr>
        <w:top w:val="none" w:sz="0" w:space="0" w:color="auto"/>
        <w:left w:val="none" w:sz="0" w:space="0" w:color="auto"/>
        <w:bottom w:val="none" w:sz="0" w:space="0" w:color="auto"/>
        <w:right w:val="none" w:sz="0" w:space="0" w:color="auto"/>
      </w:divBdr>
      <w:divsChild>
        <w:div w:id="1539706050">
          <w:marLeft w:val="0"/>
          <w:marRight w:val="0"/>
          <w:marTop w:val="0"/>
          <w:marBottom w:val="0"/>
          <w:divBdr>
            <w:top w:val="none" w:sz="0" w:space="0" w:color="auto"/>
            <w:left w:val="none" w:sz="0" w:space="0" w:color="auto"/>
            <w:bottom w:val="none" w:sz="0" w:space="0" w:color="auto"/>
            <w:right w:val="none" w:sz="0" w:space="0" w:color="auto"/>
          </w:divBdr>
          <w:divsChild>
            <w:div w:id="1539706047">
              <w:marLeft w:val="0"/>
              <w:marRight w:val="0"/>
              <w:marTop w:val="0"/>
              <w:marBottom w:val="0"/>
              <w:divBdr>
                <w:top w:val="none" w:sz="0" w:space="0" w:color="auto"/>
                <w:left w:val="none" w:sz="0" w:space="0" w:color="auto"/>
                <w:bottom w:val="none" w:sz="0" w:space="0" w:color="auto"/>
                <w:right w:val="none" w:sz="0" w:space="0" w:color="auto"/>
              </w:divBdr>
              <w:divsChild>
                <w:div w:id="1539706064">
                  <w:marLeft w:val="0"/>
                  <w:marRight w:val="0"/>
                  <w:marTop w:val="58"/>
                  <w:marBottom w:val="0"/>
                  <w:divBdr>
                    <w:top w:val="none" w:sz="0" w:space="0" w:color="auto"/>
                    <w:left w:val="none" w:sz="0" w:space="0" w:color="auto"/>
                    <w:bottom w:val="none" w:sz="0" w:space="0" w:color="auto"/>
                    <w:right w:val="none" w:sz="0" w:space="0" w:color="auto"/>
                  </w:divBdr>
                  <w:divsChild>
                    <w:div w:id="153970606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21D1-33AA-4F46-878A-A591ABFE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8</Pages>
  <Words>687</Words>
  <Characters>3916</Characters>
  <Application>Microsoft Office Word</Application>
  <DocSecurity>0</DocSecurity>
  <Lines>32</Lines>
  <Paragraphs>9</Paragraphs>
  <ScaleCrop>false</ScaleCrop>
  <Company>微软中国</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校组〔2015〕1号</dc:title>
  <dc:subject/>
  <dc:creator>匿名用户</dc:creator>
  <cp:keywords/>
  <dc:description/>
  <cp:lastModifiedBy>匿名用户</cp:lastModifiedBy>
  <cp:revision>55</cp:revision>
  <cp:lastPrinted>2016-03-15T06:36:00Z</cp:lastPrinted>
  <dcterms:created xsi:type="dcterms:W3CDTF">2016-02-26T08:22:00Z</dcterms:created>
  <dcterms:modified xsi:type="dcterms:W3CDTF">2016-03-18T02:06:00Z</dcterms:modified>
</cp:coreProperties>
</file>