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43" w:rsidRDefault="009F5215" w:rsidP="00BF64D6">
      <w:pPr>
        <w:widowControl/>
        <w:spacing w:afterLines="50"/>
        <w:jc w:val="center"/>
        <w:rPr>
          <w:rFonts w:ascii="仿宋" w:eastAsia="仿宋" w:hAnsi="仿宋" w:cs="宋体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？？？？单位</w:t>
      </w:r>
      <w:r w:rsidR="00150D4A">
        <w:rPr>
          <w:rFonts w:ascii="仿宋" w:eastAsia="仿宋" w:hAnsi="仿宋" w:cs="宋体" w:hint="eastAsia"/>
          <w:b/>
          <w:sz w:val="32"/>
          <w:szCs w:val="32"/>
        </w:rPr>
        <w:t>党员</w:t>
      </w:r>
      <w:r w:rsidR="004E6243" w:rsidRPr="004E6243">
        <w:rPr>
          <w:rFonts w:ascii="仿宋" w:eastAsia="仿宋" w:hAnsi="仿宋" w:cs="宋体" w:hint="eastAsia"/>
          <w:b/>
          <w:sz w:val="32"/>
          <w:szCs w:val="32"/>
        </w:rPr>
        <w:t>干部网络公开账号情况表</w:t>
      </w:r>
    </w:p>
    <w:tbl>
      <w:tblPr>
        <w:tblpPr w:leftFromText="180" w:rightFromText="180" w:vertAnchor="page" w:horzAnchor="margin" w:tblpY="2821"/>
        <w:tblW w:w="12832" w:type="dxa"/>
        <w:tblLook w:val="04A0"/>
      </w:tblPr>
      <w:tblGrid>
        <w:gridCol w:w="710"/>
        <w:gridCol w:w="816"/>
        <w:gridCol w:w="1525"/>
        <w:gridCol w:w="1701"/>
        <w:gridCol w:w="1418"/>
        <w:gridCol w:w="1417"/>
        <w:gridCol w:w="1425"/>
        <w:gridCol w:w="1410"/>
        <w:gridCol w:w="1418"/>
        <w:gridCol w:w="992"/>
      </w:tblGrid>
      <w:tr w:rsidR="00BF64D6" w:rsidRPr="004E6243" w:rsidTr="00BF64D6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网络平台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账号属性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影响范围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243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64D6" w:rsidRPr="004E6243" w:rsidTr="00BF64D6">
        <w:trPr>
          <w:trHeight w:val="9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4D6" w:rsidRPr="004E6243" w:rsidTr="00BF64D6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4D6" w:rsidRPr="004E6243" w:rsidTr="00BF64D6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6" w:rsidRPr="004E6243" w:rsidRDefault="00BF64D6" w:rsidP="00BF64D6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F64D6" w:rsidRPr="00BF64D6" w:rsidRDefault="00BF64D6" w:rsidP="00BF64D6">
      <w:pPr>
        <w:widowControl/>
        <w:rPr>
          <w:rFonts w:ascii="仿宋_GB2312" w:eastAsia="仿宋_GB2312" w:hAnsi="Times New Roman" w:cs="Times New Roman"/>
          <w:b/>
          <w:sz w:val="24"/>
          <w:szCs w:val="24"/>
        </w:rPr>
      </w:pPr>
      <w:r w:rsidRPr="00BF64D6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填报单位：（盖章）    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</w:t>
      </w:r>
      <w:r w:rsidRPr="00BF64D6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 负责人签字：                   填表人及联系方式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>：</w:t>
      </w:r>
    </w:p>
    <w:p w:rsidR="004E6243" w:rsidRPr="004E6243" w:rsidRDefault="004E6243" w:rsidP="009F5215">
      <w:pPr>
        <w:ind w:right="30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E6243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说明：</w:t>
      </w:r>
      <w:r w:rsidR="00516CB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1.</w:t>
      </w:r>
      <w:r w:rsidRPr="004E624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只填报党员干部以职务身份注册的网络账号，或以个人身份注册且开展工作性质的网络账号情况；</w:t>
      </w:r>
    </w:p>
    <w:p w:rsidR="004E6243" w:rsidRPr="004E6243" w:rsidRDefault="004E6243" w:rsidP="00BF64D6">
      <w:pPr>
        <w:spacing w:line="360" w:lineRule="exact"/>
        <w:ind w:right="300" w:firstLineChars="250" w:firstLine="60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E624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2.网络平台为微博、微信、微信群、QQ、QQ群、贴吧、论坛、直播平台等境内外网络平台，要注明具体属于哪家网络公司，如新浪微博，一人注册多个平台的逐条登记；</w:t>
      </w:r>
    </w:p>
    <w:p w:rsidR="004E6243" w:rsidRPr="004E6243" w:rsidRDefault="004E6243" w:rsidP="00BF64D6">
      <w:pPr>
        <w:spacing w:line="360" w:lineRule="exact"/>
        <w:ind w:right="300" w:firstLineChars="250" w:firstLine="60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E624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3.账号属性是指党员干部以职务身份发布何种信息，或以个人身份注册账号发布工作属性的何种内容；</w:t>
      </w:r>
    </w:p>
    <w:p w:rsidR="004E6243" w:rsidRPr="004E6243" w:rsidRDefault="004E6243" w:rsidP="00BF64D6">
      <w:pPr>
        <w:spacing w:line="360" w:lineRule="exact"/>
        <w:ind w:right="300" w:firstLineChars="250"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E624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4.影响范围是指可以统计的微博、微信等的粉丝量或担任群主所在的网络群成员数量。</w:t>
      </w:r>
    </w:p>
    <w:p w:rsidR="0061470C" w:rsidRPr="004E6243" w:rsidRDefault="004E6243" w:rsidP="00BF64D6">
      <w:pPr>
        <w:autoSpaceDE w:val="0"/>
        <w:autoSpaceDN w:val="0"/>
        <w:adjustRightInd w:val="0"/>
        <w:spacing w:line="360" w:lineRule="exact"/>
        <w:ind w:firstLineChars="400" w:firstLine="800"/>
        <w:rPr>
          <w:rFonts w:ascii="微软雅黑" w:eastAsia="微软雅黑" w:hAnsi="微软雅黑" w:cs="Times New Roman"/>
          <w:color w:val="000000"/>
          <w:sz w:val="20"/>
          <w:szCs w:val="20"/>
          <w:shd w:val="clear" w:color="auto" w:fill="FFEDC4"/>
        </w:rPr>
      </w:pPr>
      <w:r w:rsidRPr="004E6243">
        <w:rPr>
          <w:rFonts w:ascii="微软雅黑" w:eastAsia="微软雅黑" w:hAnsi="微软雅黑" w:cs="Times New Roman" w:hint="eastAsia"/>
          <w:color w:val="000000"/>
          <w:sz w:val="20"/>
          <w:szCs w:val="20"/>
          <w:shd w:val="clear" w:color="auto" w:fill="FFEDC4"/>
        </w:rPr>
        <w:t>补充（1.主要是与工作相关的，如有工作身份认证或专门从事工作相关通知的微博、微信，以及与工作相关的QQ群、微信群。个人QQ可不必填写</w:t>
      </w:r>
      <w:r w:rsidR="00B25892">
        <w:rPr>
          <w:rFonts w:ascii="微软雅黑" w:eastAsia="微软雅黑" w:hAnsi="微软雅黑" w:cs="Times New Roman" w:hint="eastAsia"/>
          <w:color w:val="000000"/>
          <w:sz w:val="20"/>
          <w:szCs w:val="20"/>
          <w:shd w:val="clear" w:color="auto" w:fill="FFEDC4"/>
        </w:rPr>
        <w:t>；</w:t>
      </w:r>
      <w:r w:rsidRPr="004E6243">
        <w:rPr>
          <w:rFonts w:ascii="微软雅黑" w:eastAsia="微软雅黑" w:hAnsi="微软雅黑" w:cs="Times New Roman" w:hint="eastAsia"/>
          <w:color w:val="000000"/>
          <w:sz w:val="20"/>
          <w:szCs w:val="20"/>
          <w:shd w:val="clear" w:color="auto" w:fill="FFEDC4"/>
        </w:rPr>
        <w:t xml:space="preserve"> 2. QQ群、微信群等只要处科级干部的群管理员信息即可）</w:t>
      </w:r>
      <w:bookmarkStart w:id="0" w:name="_GoBack"/>
      <w:bookmarkEnd w:id="0"/>
    </w:p>
    <w:sectPr w:rsidR="0061470C" w:rsidRPr="004E6243" w:rsidSect="004E6243">
      <w:headerReference w:type="default" r:id="rId6"/>
      <w:pgSz w:w="16838" w:h="11906" w:orient="landscape" w:code="9"/>
      <w:pgMar w:top="1531" w:right="2041" w:bottom="153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0E" w:rsidRDefault="00B5540E" w:rsidP="00070528">
      <w:r>
        <w:separator/>
      </w:r>
    </w:p>
  </w:endnote>
  <w:endnote w:type="continuationSeparator" w:id="1">
    <w:p w:rsidR="00B5540E" w:rsidRDefault="00B5540E" w:rsidP="0007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0E" w:rsidRDefault="00B5540E" w:rsidP="00070528">
      <w:r>
        <w:separator/>
      </w:r>
    </w:p>
  </w:footnote>
  <w:footnote w:type="continuationSeparator" w:id="1">
    <w:p w:rsidR="00B5540E" w:rsidRDefault="00B5540E" w:rsidP="0007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40" w:rsidRDefault="00B5540E" w:rsidP="00BC6F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243"/>
    <w:rsid w:val="00070528"/>
    <w:rsid w:val="00150D4A"/>
    <w:rsid w:val="004E6243"/>
    <w:rsid w:val="00516CB6"/>
    <w:rsid w:val="0061470C"/>
    <w:rsid w:val="009F5215"/>
    <w:rsid w:val="00AE0DE1"/>
    <w:rsid w:val="00B25892"/>
    <w:rsid w:val="00B5540E"/>
    <w:rsid w:val="00B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E6243"/>
    <w:rPr>
      <w:rFonts w:ascii="仿宋_GB2312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E6243"/>
    <w:rPr>
      <w:rFonts w:ascii="仿宋_GB2312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傅茂松</cp:lastModifiedBy>
  <cp:revision>7</cp:revision>
  <cp:lastPrinted>2017-09-13T06:24:00Z</cp:lastPrinted>
  <dcterms:created xsi:type="dcterms:W3CDTF">2017-09-13T01:58:00Z</dcterms:created>
  <dcterms:modified xsi:type="dcterms:W3CDTF">2017-09-13T06:33:00Z</dcterms:modified>
</cp:coreProperties>
</file>